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EDA67" w14:textId="61C75BE3" w:rsidR="00BB5113" w:rsidRPr="00BB5113" w:rsidRDefault="00BB5113" w:rsidP="00976984">
      <w:pPr>
        <w:spacing w:after="60"/>
        <w:jc w:val="center"/>
        <w:rPr>
          <w:b/>
          <w:sz w:val="32"/>
          <w:szCs w:val="28"/>
          <w:u w:val="single"/>
        </w:rPr>
      </w:pPr>
      <w:r w:rsidRPr="00BB5113">
        <w:rPr>
          <w:b/>
          <w:sz w:val="32"/>
          <w:szCs w:val="28"/>
          <w:u w:val="single"/>
        </w:rPr>
        <w:t>NÁVRH</w:t>
      </w:r>
    </w:p>
    <w:p w14:paraId="29B16160" w14:textId="77777777" w:rsidR="00BB5113" w:rsidRDefault="00BB5113" w:rsidP="00976984">
      <w:pPr>
        <w:spacing w:after="60"/>
        <w:jc w:val="center"/>
        <w:rPr>
          <w:b/>
          <w:sz w:val="32"/>
          <w:szCs w:val="28"/>
        </w:rPr>
      </w:pPr>
    </w:p>
    <w:p w14:paraId="6FA5FDDB" w14:textId="3F8D4589" w:rsidR="00976984" w:rsidRPr="00443DFE" w:rsidRDefault="00443DFE" w:rsidP="00976984">
      <w:pPr>
        <w:spacing w:after="60"/>
        <w:jc w:val="center"/>
        <w:rPr>
          <w:b/>
          <w:sz w:val="32"/>
          <w:szCs w:val="28"/>
        </w:rPr>
      </w:pPr>
      <w:r w:rsidRPr="00443DFE">
        <w:rPr>
          <w:b/>
          <w:sz w:val="32"/>
          <w:szCs w:val="28"/>
        </w:rPr>
        <w:t xml:space="preserve">KUPNÍ </w:t>
      </w:r>
      <w:r w:rsidR="00E62DAD" w:rsidRPr="00443DFE">
        <w:rPr>
          <w:b/>
          <w:sz w:val="32"/>
          <w:szCs w:val="28"/>
        </w:rPr>
        <w:t>SMLOUVA</w:t>
      </w:r>
    </w:p>
    <w:p w14:paraId="4E08B990" w14:textId="77777777" w:rsidR="00976984" w:rsidRPr="00F771D3" w:rsidRDefault="00976984" w:rsidP="00F771D3">
      <w:pPr>
        <w:spacing w:after="60"/>
        <w:jc w:val="center"/>
        <w:rPr>
          <w:rFonts w:cs="Arial"/>
        </w:rPr>
      </w:pPr>
      <w:r w:rsidRPr="0011340C">
        <w:rPr>
          <w:rFonts w:cs="Arial"/>
        </w:rPr>
        <w:t>(dále jen „smlouva“)</w:t>
      </w:r>
    </w:p>
    <w:p w14:paraId="3FC39EA8" w14:textId="77777777" w:rsidR="00976984" w:rsidRPr="0011340C" w:rsidRDefault="00976984" w:rsidP="00976984">
      <w:pPr>
        <w:spacing w:after="60"/>
        <w:jc w:val="center"/>
        <w:rPr>
          <w:rFonts w:cs="Arial"/>
          <w:i/>
        </w:rPr>
      </w:pPr>
      <w:r w:rsidRPr="0011340C">
        <w:rPr>
          <w:rFonts w:cs="Arial"/>
          <w:i/>
        </w:rPr>
        <w:t xml:space="preserve">uzavřená ve smyslu § </w:t>
      </w:r>
      <w:smartTag w:uri="urn:schemas-microsoft-com:office:smarttags" w:element="metricconverter">
        <w:smartTagPr>
          <w:attr w:name="ProductID" w:val="2079 a"/>
        </w:smartTagPr>
        <w:r>
          <w:rPr>
            <w:rFonts w:cs="Arial"/>
            <w:i/>
          </w:rPr>
          <w:t>2079</w:t>
        </w:r>
        <w:r w:rsidRPr="0011340C">
          <w:rPr>
            <w:rFonts w:cs="Arial"/>
            <w:i/>
          </w:rPr>
          <w:t xml:space="preserve"> a</w:t>
        </w:r>
      </w:smartTag>
      <w:r w:rsidRPr="0011340C">
        <w:rPr>
          <w:rFonts w:cs="Arial"/>
          <w:i/>
        </w:rPr>
        <w:t xml:space="preserve"> násl. zákona č. </w:t>
      </w:r>
      <w:r>
        <w:rPr>
          <w:rFonts w:cs="Arial"/>
          <w:i/>
        </w:rPr>
        <w:t>89/2012</w:t>
      </w:r>
      <w:r w:rsidRPr="0011340C">
        <w:rPr>
          <w:rFonts w:cs="Arial"/>
          <w:i/>
        </w:rPr>
        <w:t xml:space="preserve"> Sb., ob</w:t>
      </w:r>
      <w:r>
        <w:rPr>
          <w:rFonts w:cs="Arial"/>
          <w:i/>
        </w:rPr>
        <w:t xml:space="preserve">čanský </w:t>
      </w:r>
      <w:r w:rsidRPr="0011340C">
        <w:rPr>
          <w:rFonts w:cs="Arial"/>
          <w:i/>
        </w:rPr>
        <w:t>zákoník</w:t>
      </w:r>
      <w:r w:rsidR="00443DFE">
        <w:rPr>
          <w:rFonts w:cs="Arial"/>
          <w:i/>
        </w:rPr>
        <w:t>, ve znění pozdějších předpisů</w:t>
      </w:r>
      <w:r w:rsidR="008E71AE">
        <w:rPr>
          <w:rFonts w:cs="Arial"/>
          <w:i/>
        </w:rPr>
        <w:t xml:space="preserve"> (dále jen zákon)</w:t>
      </w:r>
    </w:p>
    <w:p w14:paraId="4EAA6899" w14:textId="77777777" w:rsidR="00976984" w:rsidRPr="0011340C" w:rsidRDefault="00976984" w:rsidP="00976984">
      <w:pPr>
        <w:spacing w:after="60"/>
        <w:rPr>
          <w:rFonts w:cs="Arial"/>
          <w:b/>
        </w:rPr>
      </w:pPr>
    </w:p>
    <w:p w14:paraId="7A7BA00D" w14:textId="7DBA27F4" w:rsidR="00976984" w:rsidRPr="0011340C" w:rsidRDefault="00976984" w:rsidP="00976984">
      <w:pPr>
        <w:spacing w:after="60"/>
        <w:jc w:val="center"/>
        <w:rPr>
          <w:b/>
        </w:rPr>
      </w:pPr>
      <w:r w:rsidRPr="0011340C">
        <w:rPr>
          <w:b/>
        </w:rPr>
        <w:t>I.</w:t>
      </w:r>
      <w:r w:rsidR="009B4135">
        <w:rPr>
          <w:b/>
        </w:rPr>
        <w:t xml:space="preserve"> </w:t>
      </w:r>
    </w:p>
    <w:p w14:paraId="73B81731" w14:textId="77777777" w:rsidR="00976984" w:rsidRPr="0011340C" w:rsidRDefault="00976984" w:rsidP="00976984">
      <w:pPr>
        <w:spacing w:after="60"/>
        <w:jc w:val="center"/>
        <w:rPr>
          <w:b/>
        </w:rPr>
      </w:pPr>
      <w:r w:rsidRPr="0011340C">
        <w:rPr>
          <w:b/>
        </w:rPr>
        <w:t>Smluvní strany</w:t>
      </w:r>
    </w:p>
    <w:p w14:paraId="785EB865" w14:textId="77777777" w:rsidR="00976984" w:rsidRPr="0011340C" w:rsidRDefault="00976984" w:rsidP="00976984">
      <w:pPr>
        <w:spacing w:after="60"/>
      </w:pPr>
    </w:p>
    <w:p w14:paraId="64D4F5CC" w14:textId="77777777" w:rsidR="001A3530" w:rsidRDefault="008D367D" w:rsidP="00F771D3">
      <w:pPr>
        <w:spacing w:after="0"/>
        <w:contextualSpacing/>
        <w:rPr>
          <w:rFonts w:eastAsia="Times New Roman" w:cs="Arial"/>
          <w:b/>
          <w:lang w:eastAsia="cs-CZ"/>
        </w:rPr>
      </w:pPr>
      <w:r>
        <w:rPr>
          <w:rFonts w:eastAsia="Times New Roman" w:cs="Arial"/>
          <w:b/>
          <w:lang w:eastAsia="cs-CZ"/>
        </w:rPr>
        <w:t>1.1</w:t>
      </w:r>
      <w:r w:rsidR="001A3530">
        <w:rPr>
          <w:rFonts w:eastAsia="Times New Roman" w:cs="Arial"/>
          <w:b/>
          <w:lang w:eastAsia="cs-CZ"/>
        </w:rPr>
        <w:t xml:space="preserve"> Kupující</w:t>
      </w:r>
      <w:r w:rsidR="00F771D3">
        <w:rPr>
          <w:rFonts w:eastAsia="Times New Roman" w:cs="Arial"/>
          <w:b/>
          <w:lang w:eastAsia="cs-CZ"/>
        </w:rPr>
        <w:t>:</w:t>
      </w:r>
      <w:r>
        <w:rPr>
          <w:rFonts w:eastAsia="Times New Roman" w:cs="Arial"/>
          <w:b/>
          <w:lang w:eastAsia="cs-CZ"/>
        </w:rPr>
        <w:t xml:space="preserve"> </w:t>
      </w:r>
    </w:p>
    <w:p w14:paraId="58E67DBB" w14:textId="77777777" w:rsidR="00F771D3" w:rsidRDefault="00F771D3" w:rsidP="00F771D3">
      <w:pPr>
        <w:spacing w:after="0"/>
        <w:contextualSpacing/>
        <w:rPr>
          <w:rFonts w:eastAsia="Times New Roman" w:cs="Arial"/>
          <w:b/>
          <w:lang w:eastAsia="cs-CZ"/>
        </w:rPr>
      </w:pPr>
    </w:p>
    <w:p w14:paraId="72D8D447" w14:textId="77777777" w:rsidR="00BB5113" w:rsidRPr="00BB5113" w:rsidRDefault="00BB5113" w:rsidP="00BB5113">
      <w:pPr>
        <w:tabs>
          <w:tab w:val="left" w:pos="709"/>
        </w:tabs>
        <w:contextualSpacing/>
        <w:rPr>
          <w:rFonts w:eastAsia="Times New Roman" w:cs="Arial"/>
          <w:b/>
          <w:lang w:eastAsia="cs-CZ"/>
        </w:rPr>
      </w:pPr>
      <w:r w:rsidRPr="00BB5113">
        <w:rPr>
          <w:rFonts w:eastAsia="Times New Roman" w:cs="Arial"/>
          <w:b/>
          <w:lang w:eastAsia="cs-CZ"/>
        </w:rPr>
        <w:t>Základní umělecká škola Mikulov, příspěvková organizace</w:t>
      </w:r>
    </w:p>
    <w:p w14:paraId="035494BE" w14:textId="77777777" w:rsidR="00BB5113" w:rsidRPr="00BB5113" w:rsidRDefault="00BB5113" w:rsidP="00BB5113">
      <w:pPr>
        <w:tabs>
          <w:tab w:val="left" w:pos="709"/>
        </w:tabs>
        <w:contextualSpacing/>
        <w:rPr>
          <w:rFonts w:eastAsia="Times New Roman" w:cs="Arial"/>
          <w:bCs/>
          <w:lang w:eastAsia="cs-CZ"/>
        </w:rPr>
      </w:pPr>
      <w:r w:rsidRPr="00BB5113">
        <w:rPr>
          <w:rFonts w:eastAsia="Times New Roman" w:cs="Arial"/>
          <w:bCs/>
          <w:lang w:eastAsia="cs-CZ"/>
        </w:rPr>
        <w:t xml:space="preserve">Náměstí 28, </w:t>
      </w:r>
    </w:p>
    <w:p w14:paraId="5EDAF4B2" w14:textId="77777777" w:rsidR="00BB5113" w:rsidRPr="00BB5113" w:rsidRDefault="00BB5113" w:rsidP="00BB5113">
      <w:pPr>
        <w:tabs>
          <w:tab w:val="left" w:pos="709"/>
        </w:tabs>
        <w:contextualSpacing/>
        <w:rPr>
          <w:rFonts w:eastAsia="Times New Roman" w:cs="Arial"/>
          <w:bCs/>
          <w:lang w:eastAsia="cs-CZ"/>
        </w:rPr>
      </w:pPr>
      <w:r w:rsidRPr="00BB5113">
        <w:rPr>
          <w:rFonts w:eastAsia="Times New Roman" w:cs="Arial"/>
          <w:bCs/>
          <w:lang w:eastAsia="cs-CZ"/>
        </w:rPr>
        <w:t>692 01 Mikulov</w:t>
      </w:r>
    </w:p>
    <w:p w14:paraId="10EA28EF" w14:textId="77777777" w:rsidR="00BB5113" w:rsidRPr="00BB5113" w:rsidRDefault="00BB5113" w:rsidP="00BB5113">
      <w:pPr>
        <w:tabs>
          <w:tab w:val="left" w:pos="709"/>
        </w:tabs>
        <w:contextualSpacing/>
        <w:rPr>
          <w:rFonts w:eastAsia="Times New Roman" w:cs="Arial"/>
          <w:bCs/>
          <w:lang w:eastAsia="cs-CZ"/>
        </w:rPr>
      </w:pPr>
      <w:r w:rsidRPr="00BB5113">
        <w:rPr>
          <w:rFonts w:eastAsia="Times New Roman" w:cs="Arial"/>
          <w:bCs/>
          <w:lang w:eastAsia="cs-CZ"/>
        </w:rPr>
        <w:t>IČO: 65337913</w:t>
      </w:r>
      <w:r w:rsidRPr="00BB5113">
        <w:rPr>
          <w:rFonts w:eastAsia="Times New Roman" w:cs="Arial"/>
          <w:bCs/>
          <w:lang w:eastAsia="cs-CZ"/>
        </w:rPr>
        <w:tab/>
      </w:r>
    </w:p>
    <w:p w14:paraId="7C55D102" w14:textId="02312242" w:rsidR="00976984" w:rsidRPr="00BB5113" w:rsidRDefault="00BB5113" w:rsidP="00BB5113">
      <w:pPr>
        <w:tabs>
          <w:tab w:val="left" w:pos="709"/>
        </w:tabs>
        <w:contextualSpacing/>
        <w:rPr>
          <w:rFonts w:eastAsia="Times New Roman" w:cs="Arial"/>
          <w:bCs/>
          <w:lang w:eastAsia="cs-CZ"/>
        </w:rPr>
      </w:pPr>
      <w:r w:rsidRPr="00BB5113">
        <w:rPr>
          <w:rFonts w:eastAsia="Times New Roman" w:cs="Arial"/>
          <w:bCs/>
          <w:lang w:eastAsia="cs-CZ"/>
        </w:rPr>
        <w:t>Zastoupení: Ing. Jiří Vrbka, ředitel školy</w:t>
      </w:r>
    </w:p>
    <w:p w14:paraId="2976404D" w14:textId="77777777" w:rsidR="00BB5113" w:rsidRPr="009A60CF" w:rsidRDefault="00BB5113" w:rsidP="00BB5113">
      <w:pPr>
        <w:tabs>
          <w:tab w:val="left" w:pos="709"/>
        </w:tabs>
        <w:contextualSpacing/>
        <w:rPr>
          <w:rFonts w:eastAsia="Times New Roman" w:cs="Arial"/>
          <w:lang w:eastAsia="cs-CZ"/>
        </w:rPr>
      </w:pPr>
    </w:p>
    <w:p w14:paraId="03403E94" w14:textId="77777777" w:rsidR="00976984" w:rsidRDefault="00976984" w:rsidP="008D1DC8">
      <w:pPr>
        <w:spacing w:after="240"/>
        <w:contextualSpacing/>
        <w:rPr>
          <w:rFonts w:eastAsia="Times New Roman" w:cs="Arial"/>
          <w:lang w:eastAsia="cs-CZ"/>
        </w:rPr>
      </w:pPr>
      <w:r w:rsidRPr="00976984">
        <w:rPr>
          <w:rFonts w:eastAsia="Times New Roman" w:cs="Arial"/>
          <w:lang w:eastAsia="cs-CZ"/>
        </w:rPr>
        <w:t>(dále jen “</w:t>
      </w:r>
      <w:r w:rsidRPr="001A3530">
        <w:rPr>
          <w:rFonts w:eastAsia="Times New Roman" w:cs="Arial"/>
          <w:b/>
          <w:lang w:eastAsia="cs-CZ"/>
        </w:rPr>
        <w:t>kupující</w:t>
      </w:r>
      <w:r w:rsidRPr="00976984">
        <w:rPr>
          <w:rFonts w:eastAsia="Times New Roman" w:cs="Arial"/>
          <w:lang w:eastAsia="cs-CZ"/>
        </w:rPr>
        <w:t xml:space="preserve">”) </w:t>
      </w:r>
    </w:p>
    <w:p w14:paraId="52AD6930" w14:textId="77777777" w:rsidR="00F771D3" w:rsidRPr="00976984" w:rsidRDefault="00F771D3" w:rsidP="00F771D3">
      <w:pPr>
        <w:spacing w:after="0"/>
        <w:ind w:left="284"/>
        <w:contextualSpacing/>
        <w:rPr>
          <w:rFonts w:eastAsia="Times New Roman" w:cs="Arial"/>
          <w:lang w:eastAsia="cs-CZ"/>
        </w:rPr>
      </w:pPr>
    </w:p>
    <w:p w14:paraId="61A943D5" w14:textId="77777777" w:rsidR="00976984" w:rsidRPr="0011340C" w:rsidRDefault="00976984" w:rsidP="00F771D3">
      <w:pPr>
        <w:spacing w:after="120"/>
        <w:jc w:val="center"/>
      </w:pPr>
      <w:r w:rsidRPr="0011340C">
        <w:t>a</w:t>
      </w:r>
    </w:p>
    <w:p w14:paraId="359C3AB7" w14:textId="77777777" w:rsidR="004B1608" w:rsidRDefault="00976984" w:rsidP="00443DFE">
      <w:pPr>
        <w:pStyle w:val="Odstavec11"/>
        <w:numPr>
          <w:ilvl w:val="0"/>
          <w:numId w:val="0"/>
        </w:numPr>
        <w:spacing w:before="0" w:after="60" w:line="276" w:lineRule="auto"/>
        <w:rPr>
          <w:rFonts w:ascii="Calibri" w:hAnsi="Calibri"/>
          <w:b/>
          <w:sz w:val="28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1.2 </w:t>
      </w:r>
      <w:r w:rsidRPr="005F5380">
        <w:rPr>
          <w:rFonts w:ascii="Calibri" w:hAnsi="Calibri"/>
          <w:b/>
          <w:sz w:val="22"/>
          <w:szCs w:val="22"/>
        </w:rPr>
        <w:t>Prodávající</w:t>
      </w:r>
      <w:r w:rsidRPr="005F5380">
        <w:rPr>
          <w:rFonts w:ascii="Calibri" w:hAnsi="Calibri"/>
          <w:sz w:val="22"/>
          <w:szCs w:val="22"/>
        </w:rPr>
        <w:t>:</w:t>
      </w:r>
      <w:r w:rsidRPr="005F5380">
        <w:rPr>
          <w:rFonts w:ascii="Calibri" w:hAnsi="Calibri"/>
          <w:b/>
          <w:sz w:val="28"/>
          <w:szCs w:val="22"/>
        </w:rPr>
        <w:tab/>
      </w:r>
      <w:r w:rsidR="003A37A8">
        <w:rPr>
          <w:rFonts w:ascii="Calibri" w:hAnsi="Calibri"/>
          <w:b/>
          <w:sz w:val="28"/>
          <w:szCs w:val="22"/>
        </w:rPr>
        <w:t xml:space="preserve"> </w:t>
      </w:r>
    </w:p>
    <w:p w14:paraId="45854D61" w14:textId="77777777" w:rsidR="00F771D3" w:rsidRDefault="00F771D3" w:rsidP="00F771D3">
      <w:pPr>
        <w:pStyle w:val="Odstavec11"/>
        <w:numPr>
          <w:ilvl w:val="0"/>
          <w:numId w:val="0"/>
        </w:numPr>
        <w:spacing w:before="0" w:line="276" w:lineRule="auto"/>
        <w:rPr>
          <w:rFonts w:asciiTheme="minorHAnsi" w:hAnsiTheme="minorHAnsi" w:cs="Arial"/>
          <w:sz w:val="22"/>
          <w:szCs w:val="22"/>
          <w:highlight w:val="yellow"/>
        </w:rPr>
      </w:pPr>
    </w:p>
    <w:p w14:paraId="08091500" w14:textId="77777777" w:rsidR="00BB5113" w:rsidRPr="00BB5113" w:rsidRDefault="00BB5113" w:rsidP="00BB5113">
      <w:pPr>
        <w:tabs>
          <w:tab w:val="left" w:pos="709"/>
        </w:tabs>
        <w:contextualSpacing/>
        <w:rPr>
          <w:rFonts w:eastAsia="Times New Roman" w:cs="Arial"/>
          <w:bCs/>
          <w:lang w:eastAsia="cs-CZ"/>
        </w:rPr>
      </w:pPr>
      <w:r w:rsidRPr="00BB5113">
        <w:rPr>
          <w:rFonts w:eastAsia="Times New Roman" w:cs="Arial"/>
          <w:bCs/>
          <w:highlight w:val="yellow"/>
          <w:lang w:eastAsia="cs-CZ"/>
        </w:rPr>
        <w:t>………………… (DOPLNÍ ÚČASTNÍK)</w:t>
      </w:r>
    </w:p>
    <w:p w14:paraId="5F774424" w14:textId="77777777" w:rsidR="00BB5113" w:rsidRPr="00BB5113" w:rsidRDefault="00BB5113" w:rsidP="00BB5113">
      <w:pPr>
        <w:tabs>
          <w:tab w:val="left" w:pos="709"/>
        </w:tabs>
        <w:contextualSpacing/>
        <w:rPr>
          <w:rFonts w:eastAsia="Times New Roman" w:cs="Arial"/>
          <w:bCs/>
          <w:lang w:eastAsia="cs-CZ"/>
        </w:rPr>
      </w:pPr>
      <w:r w:rsidRPr="00BB5113">
        <w:rPr>
          <w:rFonts w:eastAsia="Times New Roman" w:cs="Arial"/>
          <w:bCs/>
          <w:lang w:eastAsia="cs-CZ"/>
        </w:rPr>
        <w:t xml:space="preserve">Sídlo: </w:t>
      </w:r>
      <w:r w:rsidRPr="00BB5113">
        <w:rPr>
          <w:rFonts w:eastAsia="Times New Roman" w:cs="Arial"/>
          <w:bCs/>
          <w:lang w:eastAsia="cs-CZ"/>
        </w:rPr>
        <w:tab/>
      </w:r>
      <w:r w:rsidRPr="00BB5113">
        <w:rPr>
          <w:rFonts w:eastAsia="Times New Roman" w:cs="Arial"/>
          <w:bCs/>
          <w:lang w:eastAsia="cs-CZ"/>
        </w:rPr>
        <w:tab/>
      </w:r>
      <w:r w:rsidRPr="00BB5113">
        <w:rPr>
          <w:rFonts w:eastAsia="Times New Roman" w:cs="Arial"/>
          <w:bCs/>
          <w:highlight w:val="yellow"/>
          <w:lang w:eastAsia="cs-CZ"/>
        </w:rPr>
        <w:t xml:space="preserve">...  </w:t>
      </w:r>
    </w:p>
    <w:p w14:paraId="7D7DFA2F" w14:textId="77777777" w:rsidR="00BB5113" w:rsidRPr="00BB5113" w:rsidRDefault="00BB5113" w:rsidP="00BB5113">
      <w:pPr>
        <w:tabs>
          <w:tab w:val="left" w:pos="709"/>
        </w:tabs>
        <w:contextualSpacing/>
        <w:rPr>
          <w:rFonts w:eastAsia="Times New Roman" w:cs="Arial"/>
          <w:bCs/>
          <w:lang w:eastAsia="cs-CZ"/>
        </w:rPr>
      </w:pPr>
      <w:r w:rsidRPr="00BB5113">
        <w:rPr>
          <w:rFonts w:eastAsia="Times New Roman" w:cs="Arial"/>
          <w:bCs/>
          <w:lang w:eastAsia="cs-CZ"/>
        </w:rPr>
        <w:t xml:space="preserve">IČ: </w:t>
      </w:r>
      <w:r w:rsidRPr="00BB5113">
        <w:rPr>
          <w:rFonts w:eastAsia="Times New Roman" w:cs="Arial"/>
          <w:bCs/>
          <w:lang w:eastAsia="cs-CZ"/>
        </w:rPr>
        <w:tab/>
      </w:r>
      <w:r w:rsidRPr="00BB5113">
        <w:rPr>
          <w:rFonts w:eastAsia="Times New Roman" w:cs="Arial"/>
          <w:bCs/>
          <w:lang w:eastAsia="cs-CZ"/>
        </w:rPr>
        <w:tab/>
      </w:r>
      <w:r w:rsidRPr="00BB5113">
        <w:rPr>
          <w:rFonts w:eastAsia="Times New Roman" w:cs="Arial"/>
          <w:bCs/>
          <w:highlight w:val="yellow"/>
          <w:lang w:eastAsia="cs-CZ"/>
        </w:rPr>
        <w:t>...</w:t>
      </w:r>
    </w:p>
    <w:p w14:paraId="64F3C67F" w14:textId="77777777" w:rsidR="00BB5113" w:rsidRPr="00BB5113" w:rsidRDefault="00BB5113" w:rsidP="00BB5113">
      <w:pPr>
        <w:tabs>
          <w:tab w:val="left" w:pos="709"/>
        </w:tabs>
        <w:contextualSpacing/>
        <w:rPr>
          <w:rFonts w:eastAsia="Times New Roman" w:cs="Arial"/>
          <w:bCs/>
          <w:lang w:eastAsia="cs-CZ"/>
        </w:rPr>
      </w:pPr>
      <w:r w:rsidRPr="00BB5113">
        <w:rPr>
          <w:rFonts w:eastAsia="Times New Roman" w:cs="Arial"/>
          <w:bCs/>
          <w:lang w:eastAsia="cs-CZ"/>
        </w:rPr>
        <w:t xml:space="preserve">DIČ: </w:t>
      </w:r>
      <w:r w:rsidRPr="00BB5113">
        <w:rPr>
          <w:rFonts w:eastAsia="Times New Roman" w:cs="Arial"/>
          <w:bCs/>
          <w:lang w:eastAsia="cs-CZ"/>
        </w:rPr>
        <w:tab/>
      </w:r>
      <w:r w:rsidRPr="00BB5113">
        <w:rPr>
          <w:rFonts w:eastAsia="Times New Roman" w:cs="Arial"/>
          <w:bCs/>
          <w:lang w:eastAsia="cs-CZ"/>
        </w:rPr>
        <w:tab/>
      </w:r>
      <w:r w:rsidRPr="00BB5113">
        <w:rPr>
          <w:rFonts w:eastAsia="Times New Roman" w:cs="Arial"/>
          <w:bCs/>
          <w:highlight w:val="yellow"/>
          <w:lang w:eastAsia="cs-CZ"/>
        </w:rPr>
        <w:t xml:space="preserve">... </w:t>
      </w:r>
    </w:p>
    <w:p w14:paraId="7712E5DA" w14:textId="77777777" w:rsidR="00BB5113" w:rsidRPr="00BB5113" w:rsidRDefault="00BB5113" w:rsidP="00BB5113">
      <w:pPr>
        <w:tabs>
          <w:tab w:val="left" w:pos="709"/>
        </w:tabs>
        <w:contextualSpacing/>
        <w:rPr>
          <w:rFonts w:eastAsia="Times New Roman" w:cs="Arial"/>
          <w:bCs/>
          <w:lang w:eastAsia="cs-CZ"/>
        </w:rPr>
      </w:pPr>
      <w:r w:rsidRPr="00BB5113">
        <w:rPr>
          <w:rFonts w:eastAsia="Times New Roman" w:cs="Arial"/>
          <w:bCs/>
          <w:lang w:eastAsia="cs-CZ"/>
        </w:rPr>
        <w:t xml:space="preserve">Bankovní spojení – </w:t>
      </w:r>
      <w:proofErr w:type="spellStart"/>
      <w:r w:rsidRPr="00BB5113">
        <w:rPr>
          <w:rFonts w:eastAsia="Times New Roman" w:cs="Arial"/>
          <w:bCs/>
          <w:lang w:eastAsia="cs-CZ"/>
        </w:rPr>
        <w:t>č.ú</w:t>
      </w:r>
      <w:proofErr w:type="spellEnd"/>
      <w:r w:rsidRPr="00BB5113">
        <w:rPr>
          <w:rFonts w:eastAsia="Times New Roman" w:cs="Arial"/>
          <w:bCs/>
          <w:lang w:eastAsia="cs-CZ"/>
        </w:rPr>
        <w:t xml:space="preserve">.: </w:t>
      </w:r>
      <w:r w:rsidRPr="00BB5113">
        <w:rPr>
          <w:rFonts w:eastAsia="Times New Roman" w:cs="Arial"/>
          <w:bCs/>
          <w:highlight w:val="yellow"/>
          <w:lang w:eastAsia="cs-CZ"/>
        </w:rPr>
        <w:t>...</w:t>
      </w:r>
    </w:p>
    <w:p w14:paraId="2B08D5BB" w14:textId="77777777" w:rsidR="00BB5113" w:rsidRPr="00BB5113" w:rsidRDefault="00BB5113" w:rsidP="00BB5113">
      <w:pPr>
        <w:tabs>
          <w:tab w:val="left" w:pos="709"/>
        </w:tabs>
        <w:contextualSpacing/>
        <w:rPr>
          <w:rFonts w:eastAsia="Times New Roman" w:cs="Arial"/>
          <w:bCs/>
          <w:lang w:eastAsia="cs-CZ"/>
        </w:rPr>
      </w:pPr>
      <w:r w:rsidRPr="00BB5113">
        <w:rPr>
          <w:rFonts w:eastAsia="Times New Roman" w:cs="Arial"/>
          <w:bCs/>
          <w:lang w:eastAsia="cs-CZ"/>
        </w:rPr>
        <w:t>Zastoupení:</w:t>
      </w:r>
      <w:r w:rsidRPr="00BB5113">
        <w:rPr>
          <w:rFonts w:eastAsia="Times New Roman" w:cs="Arial"/>
          <w:bCs/>
          <w:lang w:eastAsia="cs-CZ"/>
        </w:rPr>
        <w:tab/>
      </w:r>
      <w:r w:rsidRPr="00BB5113">
        <w:rPr>
          <w:rFonts w:eastAsia="Times New Roman" w:cs="Arial"/>
          <w:bCs/>
          <w:highlight w:val="yellow"/>
          <w:lang w:eastAsia="cs-CZ"/>
        </w:rPr>
        <w:t>...</w:t>
      </w:r>
    </w:p>
    <w:p w14:paraId="35230D1E" w14:textId="77777777" w:rsidR="00F771D3" w:rsidRDefault="00F771D3" w:rsidP="00F771D3">
      <w:pPr>
        <w:pStyle w:val="Odstavec11"/>
        <w:numPr>
          <w:ilvl w:val="0"/>
          <w:numId w:val="0"/>
        </w:numPr>
        <w:spacing w:before="0" w:line="276" w:lineRule="auto"/>
        <w:rPr>
          <w:rFonts w:asciiTheme="minorHAnsi" w:hAnsiTheme="minorHAnsi" w:cs="Arial"/>
          <w:sz w:val="22"/>
          <w:szCs w:val="22"/>
        </w:rPr>
      </w:pPr>
    </w:p>
    <w:p w14:paraId="1CBB1809" w14:textId="77777777" w:rsidR="00976984" w:rsidRPr="00443DFE" w:rsidRDefault="00976984" w:rsidP="00443DFE">
      <w:pPr>
        <w:pStyle w:val="Odstavec11"/>
        <w:numPr>
          <w:ilvl w:val="0"/>
          <w:numId w:val="0"/>
        </w:numPr>
        <w:spacing w:before="0" w:after="60" w:line="276" w:lineRule="auto"/>
        <w:rPr>
          <w:rFonts w:asciiTheme="minorHAnsi" w:hAnsiTheme="minorHAnsi" w:cs="Arial"/>
          <w:sz w:val="22"/>
          <w:szCs w:val="22"/>
        </w:rPr>
      </w:pPr>
      <w:r w:rsidRPr="00443DFE">
        <w:rPr>
          <w:rFonts w:asciiTheme="minorHAnsi" w:hAnsiTheme="minorHAnsi" w:cs="Arial"/>
          <w:sz w:val="22"/>
          <w:szCs w:val="22"/>
        </w:rPr>
        <w:t>(dále jen</w:t>
      </w:r>
      <w:r w:rsidR="00443DFE" w:rsidRPr="00443DFE">
        <w:rPr>
          <w:rFonts w:asciiTheme="minorHAnsi" w:hAnsiTheme="minorHAnsi" w:cs="Arial"/>
          <w:sz w:val="22"/>
          <w:szCs w:val="22"/>
        </w:rPr>
        <w:t xml:space="preserve"> „</w:t>
      </w:r>
      <w:r w:rsidR="00443DFE" w:rsidRPr="00446379">
        <w:rPr>
          <w:rFonts w:asciiTheme="minorHAnsi" w:hAnsiTheme="minorHAnsi" w:cs="Arial"/>
          <w:b/>
          <w:sz w:val="22"/>
          <w:szCs w:val="22"/>
        </w:rPr>
        <w:t>prodávající</w:t>
      </w:r>
      <w:r w:rsidR="00443DFE" w:rsidRPr="00443DFE">
        <w:rPr>
          <w:rFonts w:asciiTheme="minorHAnsi" w:hAnsiTheme="minorHAnsi" w:cs="Arial"/>
          <w:sz w:val="22"/>
          <w:szCs w:val="22"/>
        </w:rPr>
        <w:t>“)</w:t>
      </w:r>
    </w:p>
    <w:p w14:paraId="5095C678" w14:textId="77777777" w:rsidR="00976984" w:rsidRPr="0011340C" w:rsidRDefault="00976984" w:rsidP="00976984">
      <w:pPr>
        <w:pStyle w:val="Textkomente"/>
        <w:spacing w:after="60" w:line="276" w:lineRule="auto"/>
      </w:pPr>
    </w:p>
    <w:p w14:paraId="1CEBC216" w14:textId="77777777" w:rsidR="00976984" w:rsidRPr="00F771D3" w:rsidRDefault="00976984" w:rsidP="00F771D3">
      <w:pPr>
        <w:spacing w:after="60"/>
      </w:pPr>
      <w:r w:rsidRPr="0011340C">
        <w:t>(</w:t>
      </w:r>
      <w:r w:rsidRPr="00E16909">
        <w:rPr>
          <w:b/>
          <w:bCs/>
        </w:rPr>
        <w:t>společně</w:t>
      </w:r>
      <w:r w:rsidRPr="0011340C">
        <w:t xml:space="preserve"> dále také jako „smluvní strany“)</w:t>
      </w:r>
    </w:p>
    <w:p w14:paraId="1B818D54" w14:textId="77777777" w:rsidR="00976984" w:rsidRPr="00E16909" w:rsidRDefault="00976984" w:rsidP="00976984">
      <w:pPr>
        <w:autoSpaceDE w:val="0"/>
        <w:autoSpaceDN w:val="0"/>
        <w:adjustRightInd w:val="0"/>
        <w:spacing w:after="60"/>
        <w:rPr>
          <w:rFonts w:cs="Calibri"/>
          <w:b/>
          <w:bCs/>
        </w:rPr>
      </w:pPr>
    </w:p>
    <w:p w14:paraId="54177FFE" w14:textId="6E93734D" w:rsidR="00443DFE" w:rsidRDefault="00976984" w:rsidP="00F771D3">
      <w:pPr>
        <w:pStyle w:val="Zhlav"/>
        <w:jc w:val="both"/>
        <w:rPr>
          <w:rFonts w:cs="Calibri"/>
        </w:rPr>
      </w:pPr>
      <w:r w:rsidRPr="0003707C">
        <w:rPr>
          <w:rFonts w:cs="Calibri"/>
        </w:rPr>
        <w:t>uzavírají na zákla</w:t>
      </w:r>
      <w:r w:rsidR="00443DFE" w:rsidRPr="0003707C">
        <w:rPr>
          <w:rFonts w:cs="Calibri"/>
        </w:rPr>
        <w:t xml:space="preserve">dě výsledku </w:t>
      </w:r>
      <w:r w:rsidR="001A3530" w:rsidRPr="0003707C">
        <w:rPr>
          <w:rFonts w:cs="Calibri"/>
        </w:rPr>
        <w:t>výběrového</w:t>
      </w:r>
      <w:r w:rsidR="00443DFE" w:rsidRPr="0003707C">
        <w:rPr>
          <w:rFonts w:cs="Calibri"/>
        </w:rPr>
        <w:t xml:space="preserve"> řízení k </w:t>
      </w:r>
      <w:r w:rsidRPr="0003707C">
        <w:rPr>
          <w:rFonts w:cs="Calibri"/>
        </w:rPr>
        <w:t>plnění veřejné zakázky s</w:t>
      </w:r>
      <w:r w:rsidR="00B11F02" w:rsidRPr="0003707C">
        <w:rPr>
          <w:rFonts w:cs="Calibri"/>
        </w:rPr>
        <w:t> </w:t>
      </w:r>
      <w:r w:rsidRPr="0003707C">
        <w:rPr>
          <w:rFonts w:cs="Calibri"/>
        </w:rPr>
        <w:t>názvem</w:t>
      </w:r>
      <w:r w:rsidR="00B11F02" w:rsidRPr="0003707C">
        <w:rPr>
          <w:rFonts w:cs="Calibri"/>
        </w:rPr>
        <w:br/>
      </w:r>
      <w:r w:rsidRPr="0003707C">
        <w:rPr>
          <w:rFonts w:cs="Calibri"/>
        </w:rPr>
        <w:t xml:space="preserve"> </w:t>
      </w:r>
      <w:r w:rsidRPr="0003707C">
        <w:rPr>
          <w:rFonts w:cs="Calibri"/>
          <w:b/>
        </w:rPr>
        <w:t>„</w:t>
      </w:r>
      <w:r w:rsidR="00BB5113" w:rsidRPr="00BB5113">
        <w:rPr>
          <w:rFonts w:ascii="Arial" w:hAnsi="Arial" w:cs="Arial"/>
          <w:b/>
          <w:bCs/>
          <w:sz w:val="20"/>
          <w:szCs w:val="20"/>
        </w:rPr>
        <w:t>ZUŠ Mikulov – oprava baletního sálu – AV technologie</w:t>
      </w:r>
      <w:r w:rsidR="00B7438E" w:rsidRPr="0003707C">
        <w:rPr>
          <w:rFonts w:cs="Calibri"/>
          <w:b/>
        </w:rPr>
        <w:t>“</w:t>
      </w:r>
      <w:r w:rsidR="009A60CF" w:rsidRPr="0003707C">
        <w:rPr>
          <w:rFonts w:cs="Calibri"/>
        </w:rPr>
        <w:t xml:space="preserve"> </w:t>
      </w:r>
      <w:r w:rsidRPr="0003707C">
        <w:rPr>
          <w:rFonts w:cs="Calibri"/>
        </w:rPr>
        <w:t>smlouvu následujícího znění</w:t>
      </w:r>
      <w:r w:rsidR="00BB5113">
        <w:rPr>
          <w:rFonts w:cs="Calibri"/>
        </w:rPr>
        <w:t>:</w:t>
      </w:r>
    </w:p>
    <w:p w14:paraId="08C2094D" w14:textId="77777777" w:rsidR="00E236B1" w:rsidRDefault="00E236B1" w:rsidP="00F771D3">
      <w:pPr>
        <w:pStyle w:val="Zhlav"/>
        <w:jc w:val="both"/>
        <w:rPr>
          <w:rFonts w:cs="Calibri"/>
        </w:rPr>
      </w:pPr>
    </w:p>
    <w:p w14:paraId="62AAD673" w14:textId="77777777" w:rsidR="00E236B1" w:rsidRPr="0003707C" w:rsidRDefault="00E236B1" w:rsidP="00F771D3">
      <w:pPr>
        <w:pStyle w:val="Zhlav"/>
        <w:jc w:val="both"/>
        <w:rPr>
          <w:rFonts w:cs="Calibri"/>
        </w:rPr>
      </w:pPr>
    </w:p>
    <w:p w14:paraId="2496211F" w14:textId="77777777" w:rsidR="00DB47FB" w:rsidRPr="008248C9" w:rsidRDefault="00DB47FB" w:rsidP="00F771D3">
      <w:pPr>
        <w:pStyle w:val="Zhlav"/>
        <w:jc w:val="both"/>
        <w:rPr>
          <w:rFonts w:cs="Calibri"/>
          <w:highlight w:val="green"/>
        </w:rPr>
      </w:pPr>
    </w:p>
    <w:p w14:paraId="31FC4DE6" w14:textId="77777777" w:rsidR="00976984" w:rsidRPr="0003707C" w:rsidRDefault="00976984" w:rsidP="00D467FB">
      <w:pPr>
        <w:spacing w:after="0"/>
        <w:jc w:val="center"/>
        <w:rPr>
          <w:rFonts w:cs="Calibri"/>
          <w:b/>
        </w:rPr>
      </w:pPr>
      <w:r w:rsidRPr="0003707C">
        <w:rPr>
          <w:rFonts w:cs="Calibri"/>
          <w:b/>
        </w:rPr>
        <w:lastRenderedPageBreak/>
        <w:t>II.</w:t>
      </w:r>
    </w:p>
    <w:p w14:paraId="37452CDF" w14:textId="77777777" w:rsidR="00976984" w:rsidRPr="0003707C" w:rsidRDefault="00976984" w:rsidP="00976984">
      <w:pPr>
        <w:spacing w:after="120"/>
        <w:jc w:val="center"/>
        <w:rPr>
          <w:rFonts w:cs="Calibri"/>
          <w:b/>
        </w:rPr>
      </w:pPr>
      <w:r w:rsidRPr="0003707C">
        <w:rPr>
          <w:rFonts w:cs="Calibri"/>
          <w:b/>
        </w:rPr>
        <w:t>Předmět smlouvy</w:t>
      </w:r>
    </w:p>
    <w:p w14:paraId="73D74951" w14:textId="77777777" w:rsidR="00865E9E" w:rsidRPr="0003707C" w:rsidRDefault="00865E9E" w:rsidP="00976984">
      <w:pPr>
        <w:numPr>
          <w:ilvl w:val="1"/>
          <w:numId w:val="5"/>
        </w:numPr>
        <w:tabs>
          <w:tab w:val="clear" w:pos="360"/>
        </w:tabs>
        <w:spacing w:after="120" w:line="240" w:lineRule="auto"/>
        <w:ind w:left="709" w:hanging="709"/>
        <w:jc w:val="both"/>
      </w:pPr>
      <w:r w:rsidRPr="0003707C">
        <w:rPr>
          <w:rFonts w:cs="Arial"/>
        </w:rPr>
        <w:t xml:space="preserve">Prodávající se v rozsahu a za podmínek stanovených touto smlouvou, zadávacími podmínkami výše uvedené veřejné zakázky a v souladu s nabídkou prodávajícího k této veřejné zakázce zavazuje realizovat veškeré dodávky, práce a další činnosti směřující ke </w:t>
      </w:r>
      <w:r w:rsidR="005D7C02" w:rsidRPr="0003707C">
        <w:rPr>
          <w:rFonts w:cs="Arial"/>
        </w:rPr>
        <w:t xml:space="preserve">splnění </w:t>
      </w:r>
      <w:r w:rsidRPr="0003707C">
        <w:rPr>
          <w:rFonts w:cs="Arial"/>
        </w:rPr>
        <w:t>realizac</w:t>
      </w:r>
      <w:r w:rsidR="005D7C02" w:rsidRPr="0003707C">
        <w:rPr>
          <w:rFonts w:cs="Arial"/>
        </w:rPr>
        <w:t>e</w:t>
      </w:r>
      <w:r w:rsidRPr="0003707C">
        <w:rPr>
          <w:rFonts w:cs="Arial"/>
        </w:rPr>
        <w:t xml:space="preserve"> předmětu této smlouvy</w:t>
      </w:r>
      <w:r w:rsidR="0047542D" w:rsidRPr="0003707C">
        <w:rPr>
          <w:rFonts w:cs="Arial"/>
        </w:rPr>
        <w:t>.</w:t>
      </w:r>
      <w:r w:rsidR="00446379" w:rsidRPr="0003707C">
        <w:rPr>
          <w:rFonts w:cs="Arial"/>
        </w:rPr>
        <w:t xml:space="preserve"> </w:t>
      </w:r>
    </w:p>
    <w:p w14:paraId="25248E41" w14:textId="5A47CE63" w:rsidR="00976984" w:rsidRPr="0003707C" w:rsidRDefault="00976984" w:rsidP="00976984">
      <w:pPr>
        <w:numPr>
          <w:ilvl w:val="1"/>
          <w:numId w:val="5"/>
        </w:numPr>
        <w:tabs>
          <w:tab w:val="clear" w:pos="360"/>
        </w:tabs>
        <w:spacing w:after="120" w:line="240" w:lineRule="auto"/>
        <w:ind w:left="709" w:hanging="709"/>
        <w:jc w:val="both"/>
      </w:pPr>
      <w:r w:rsidRPr="0003707C">
        <w:rPr>
          <w:rFonts w:cs="Arial"/>
        </w:rPr>
        <w:t>Prodávající se v rozsahu a za podmínek stanovených touto smlouvou zavazuje</w:t>
      </w:r>
      <w:r w:rsidR="006A17FC" w:rsidRPr="0003707C">
        <w:rPr>
          <w:rFonts w:cs="Arial"/>
        </w:rPr>
        <w:t xml:space="preserve"> </w:t>
      </w:r>
      <w:r w:rsidRPr="0003707C">
        <w:rPr>
          <w:rFonts w:cs="Arial"/>
        </w:rPr>
        <w:t>dodat kupujícímu nov</w:t>
      </w:r>
      <w:r w:rsidR="00443DFE" w:rsidRPr="0003707C">
        <w:rPr>
          <w:rFonts w:cs="Arial"/>
        </w:rPr>
        <w:t>é</w:t>
      </w:r>
      <w:r w:rsidRPr="0003707C">
        <w:rPr>
          <w:rFonts w:cs="Arial"/>
        </w:rPr>
        <w:t>, plně funkčn</w:t>
      </w:r>
      <w:r w:rsidR="00443DFE" w:rsidRPr="0003707C">
        <w:rPr>
          <w:rFonts w:cs="Arial"/>
        </w:rPr>
        <w:t>í</w:t>
      </w:r>
      <w:r w:rsidR="00F17728" w:rsidRPr="0003707C">
        <w:rPr>
          <w:rFonts w:cs="Arial"/>
        </w:rPr>
        <w:t xml:space="preserve"> </w:t>
      </w:r>
      <w:r w:rsidR="00BB5113">
        <w:rPr>
          <w:rFonts w:cs="Arial"/>
        </w:rPr>
        <w:t>technologii</w:t>
      </w:r>
      <w:r w:rsidR="00446379" w:rsidRPr="0003707C">
        <w:rPr>
          <w:rFonts w:cs="Arial"/>
        </w:rPr>
        <w:t xml:space="preserve"> </w:t>
      </w:r>
      <w:r w:rsidR="0047542D" w:rsidRPr="0003707C">
        <w:rPr>
          <w:rFonts w:cs="Arial"/>
        </w:rPr>
        <w:t xml:space="preserve">(dále také „zboží“) </w:t>
      </w:r>
      <w:r w:rsidR="00351679" w:rsidRPr="0003707C">
        <w:rPr>
          <w:rFonts w:cs="Arial"/>
        </w:rPr>
        <w:t xml:space="preserve">dle </w:t>
      </w:r>
      <w:r w:rsidR="004F355D" w:rsidRPr="0003707C">
        <w:rPr>
          <w:rFonts w:cs="Arial"/>
          <w:b/>
        </w:rPr>
        <w:t>položkového rozpočtu</w:t>
      </w:r>
      <w:r w:rsidR="00380292" w:rsidRPr="0003707C">
        <w:rPr>
          <w:rFonts w:cs="Arial"/>
          <w:b/>
        </w:rPr>
        <w:t xml:space="preserve"> </w:t>
      </w:r>
      <w:r w:rsidR="006A17FC" w:rsidRPr="0003707C">
        <w:rPr>
          <w:rFonts w:cs="Arial"/>
          <w:b/>
        </w:rPr>
        <w:t>(P</w:t>
      </w:r>
      <w:r w:rsidR="004F355D" w:rsidRPr="0003707C">
        <w:rPr>
          <w:rFonts w:cs="Arial"/>
          <w:b/>
        </w:rPr>
        <w:t>říloh</w:t>
      </w:r>
      <w:r w:rsidR="006A17FC" w:rsidRPr="0003707C">
        <w:rPr>
          <w:rFonts w:cs="Arial"/>
          <w:b/>
        </w:rPr>
        <w:t>a</w:t>
      </w:r>
      <w:r w:rsidRPr="0003707C">
        <w:rPr>
          <w:rFonts w:cs="Arial"/>
          <w:b/>
        </w:rPr>
        <w:t xml:space="preserve"> č. 1</w:t>
      </w:r>
      <w:r w:rsidR="006A17FC" w:rsidRPr="0003707C">
        <w:rPr>
          <w:rFonts w:cs="Arial"/>
          <w:b/>
        </w:rPr>
        <w:t xml:space="preserve"> této smlouvy)</w:t>
      </w:r>
      <w:r w:rsidRPr="0003707C">
        <w:rPr>
          <w:rFonts w:cs="Arial"/>
        </w:rPr>
        <w:t xml:space="preserve"> </w:t>
      </w:r>
      <w:r w:rsidR="00BB5113">
        <w:rPr>
          <w:rFonts w:cs="Arial"/>
        </w:rPr>
        <w:t xml:space="preserve">a dle </w:t>
      </w:r>
      <w:r w:rsidR="00BB5113" w:rsidRPr="00BB5113">
        <w:rPr>
          <w:rFonts w:cs="Arial"/>
          <w:b/>
          <w:bCs/>
        </w:rPr>
        <w:t>Projektové dokumentace (příloha č. 2 této smlouvy)</w:t>
      </w:r>
      <w:r w:rsidR="00BB5113">
        <w:rPr>
          <w:rFonts w:cs="Arial"/>
        </w:rPr>
        <w:t xml:space="preserve"> </w:t>
      </w:r>
      <w:r w:rsidRPr="0003707C">
        <w:rPr>
          <w:rFonts w:cs="Arial"/>
        </w:rPr>
        <w:t>a převést na kupujícího vlastnické právo k</w:t>
      </w:r>
      <w:r w:rsidR="00AC5E1A" w:rsidRPr="0003707C">
        <w:rPr>
          <w:rFonts w:cs="Arial"/>
        </w:rPr>
        <w:t> </w:t>
      </w:r>
      <w:r w:rsidRPr="0003707C">
        <w:rPr>
          <w:rFonts w:cs="Arial"/>
        </w:rPr>
        <w:t>t</w:t>
      </w:r>
      <w:r w:rsidR="00FE76E0" w:rsidRPr="0003707C">
        <w:rPr>
          <w:rFonts w:cs="Arial"/>
        </w:rPr>
        <w:t>omuto</w:t>
      </w:r>
      <w:r w:rsidR="00AC5E1A" w:rsidRPr="0003707C">
        <w:rPr>
          <w:rFonts w:cs="Arial"/>
        </w:rPr>
        <w:t xml:space="preserve"> </w:t>
      </w:r>
      <w:r w:rsidR="00BB5113">
        <w:rPr>
          <w:rFonts w:cs="Arial"/>
        </w:rPr>
        <w:t>zboží</w:t>
      </w:r>
      <w:r w:rsidR="00A56BE3" w:rsidRPr="0003707C">
        <w:rPr>
          <w:rFonts w:cs="Arial"/>
        </w:rPr>
        <w:t xml:space="preserve"> včetně příslušenství</w:t>
      </w:r>
      <w:r w:rsidRPr="0003707C">
        <w:rPr>
          <w:rFonts w:cs="Arial"/>
        </w:rPr>
        <w:t>.</w:t>
      </w:r>
    </w:p>
    <w:p w14:paraId="067227C3" w14:textId="660B3D09" w:rsidR="00976984" w:rsidRPr="0003707C" w:rsidRDefault="00976984" w:rsidP="00976984">
      <w:pPr>
        <w:numPr>
          <w:ilvl w:val="1"/>
          <w:numId w:val="5"/>
        </w:numPr>
        <w:tabs>
          <w:tab w:val="clear" w:pos="360"/>
        </w:tabs>
        <w:spacing w:after="120" w:line="240" w:lineRule="auto"/>
        <w:ind w:left="720" w:hanging="720"/>
        <w:jc w:val="both"/>
      </w:pPr>
      <w:r w:rsidRPr="0003707C">
        <w:t xml:space="preserve">Součástí závazku </w:t>
      </w:r>
      <w:r w:rsidR="00390664" w:rsidRPr="0003707C">
        <w:t>prodávajícího je rovněž doprav</w:t>
      </w:r>
      <w:r w:rsidR="00F60078" w:rsidRPr="0003707C">
        <w:t>a</w:t>
      </w:r>
      <w:r w:rsidR="0037432A" w:rsidRPr="0003707C">
        <w:t xml:space="preserve"> a </w:t>
      </w:r>
      <w:r w:rsidR="00683456" w:rsidRPr="0003707C">
        <w:t>ins</w:t>
      </w:r>
      <w:r w:rsidR="005B5BDB" w:rsidRPr="0003707C">
        <w:t>tal</w:t>
      </w:r>
      <w:r w:rsidR="00683456" w:rsidRPr="0003707C">
        <w:t>a</w:t>
      </w:r>
      <w:r w:rsidR="005B5BDB" w:rsidRPr="0003707C">
        <w:t>ce</w:t>
      </w:r>
      <w:r w:rsidR="0085341A" w:rsidRPr="0003707C">
        <w:t xml:space="preserve"> </w:t>
      </w:r>
      <w:r w:rsidR="00BB5113">
        <w:t>zboží</w:t>
      </w:r>
      <w:r w:rsidR="00233BD3" w:rsidRPr="0003707C">
        <w:t xml:space="preserve"> </w:t>
      </w:r>
      <w:r w:rsidRPr="0003707C">
        <w:t>do místa plnění dle čl. III. této smlouvy (včetně případného transportního pojištění zboží). Součástí závazku prodávajícího je rovněž zaškolení kupujícího k</w:t>
      </w:r>
      <w:r w:rsidR="00233BD3" w:rsidRPr="0003707C">
        <w:t> </w:t>
      </w:r>
      <w:r w:rsidRPr="0003707C">
        <w:t>užívání</w:t>
      </w:r>
      <w:r w:rsidR="00443DFE" w:rsidRPr="0003707C">
        <w:t xml:space="preserve"> </w:t>
      </w:r>
      <w:r w:rsidR="00A44743">
        <w:t>zboží</w:t>
      </w:r>
      <w:r w:rsidRPr="0003707C">
        <w:t>.</w:t>
      </w:r>
    </w:p>
    <w:p w14:paraId="646C16A4" w14:textId="77777777" w:rsidR="00976984" w:rsidRPr="0003707C" w:rsidRDefault="00976984" w:rsidP="00976984">
      <w:pPr>
        <w:numPr>
          <w:ilvl w:val="1"/>
          <w:numId w:val="5"/>
        </w:numPr>
        <w:tabs>
          <w:tab w:val="clear" w:pos="360"/>
        </w:tabs>
        <w:spacing w:after="120" w:line="240" w:lineRule="auto"/>
        <w:ind w:left="720" w:hanging="720"/>
        <w:jc w:val="both"/>
      </w:pPr>
      <w:r w:rsidRPr="0003707C">
        <w:rPr>
          <w:rFonts w:cs="Arial"/>
        </w:rPr>
        <w:t xml:space="preserve">Kupující se zavazuje </w:t>
      </w:r>
      <w:r w:rsidR="003A44D5" w:rsidRPr="0003707C">
        <w:rPr>
          <w:rFonts w:cs="Arial"/>
        </w:rPr>
        <w:t xml:space="preserve">dodaný předmět plnění této smlouvy prodávajícím </w:t>
      </w:r>
      <w:r w:rsidRPr="0003707C">
        <w:rPr>
          <w:rFonts w:cs="Arial"/>
        </w:rPr>
        <w:t>za podmínek stanovených touto smlouvou převzít a zaplatit za ně</w:t>
      </w:r>
      <w:r w:rsidR="00691D0B" w:rsidRPr="0003707C">
        <w:rPr>
          <w:rFonts w:cs="Arial"/>
        </w:rPr>
        <w:t>j</w:t>
      </w:r>
      <w:r w:rsidRPr="0003707C">
        <w:rPr>
          <w:rFonts w:cs="Arial"/>
        </w:rPr>
        <w:t xml:space="preserve"> prodávajícímu sjednanou kupní cenu, a to způsobem a v termínu stanoveném v této smlouvě.</w:t>
      </w:r>
    </w:p>
    <w:p w14:paraId="21AD7144" w14:textId="77777777" w:rsidR="00976984" w:rsidRPr="0003707C" w:rsidRDefault="00976984" w:rsidP="00EE47F7">
      <w:pPr>
        <w:numPr>
          <w:ilvl w:val="1"/>
          <w:numId w:val="5"/>
        </w:numPr>
        <w:tabs>
          <w:tab w:val="clear" w:pos="360"/>
        </w:tabs>
        <w:spacing w:after="120" w:line="240" w:lineRule="auto"/>
        <w:ind w:left="720" w:hanging="720"/>
        <w:jc w:val="both"/>
        <w:rPr>
          <w:rFonts w:cs="Arial"/>
          <w:bCs/>
          <w:iCs/>
        </w:rPr>
      </w:pPr>
      <w:r w:rsidRPr="0003707C">
        <w:rPr>
          <w:rFonts w:cs="Arial"/>
          <w:bCs/>
          <w:iCs/>
        </w:rPr>
        <w:t>Prodávající potvrzuje, že se v plném rozsahu seznámil s rozsahem a povahou požadovaného plnění dle této smlouvy, že jsou mu známy jej</w:t>
      </w:r>
      <w:r w:rsidR="00BE564E" w:rsidRPr="0003707C">
        <w:rPr>
          <w:rFonts w:cs="Arial"/>
          <w:bCs/>
          <w:iCs/>
        </w:rPr>
        <w:t>í</w:t>
      </w:r>
      <w:r w:rsidRPr="0003707C">
        <w:rPr>
          <w:rFonts w:cs="Arial"/>
          <w:bCs/>
          <w:iCs/>
        </w:rPr>
        <w:t xml:space="preserve"> veškeré technické, kvalitativní a jiné podmínky a že disponuje takovými kapacitami a odbornými znalostmi</w:t>
      </w:r>
      <w:r w:rsidR="00443DFE" w:rsidRPr="0003707C">
        <w:rPr>
          <w:rFonts w:cs="Arial"/>
          <w:bCs/>
          <w:iCs/>
        </w:rPr>
        <w:t>, které jsou k plnění nezbytné.</w:t>
      </w:r>
    </w:p>
    <w:p w14:paraId="15DEEF75" w14:textId="77777777" w:rsidR="00EE47F7" w:rsidRPr="0003707C" w:rsidRDefault="00EE47F7" w:rsidP="000709F0">
      <w:pPr>
        <w:numPr>
          <w:ilvl w:val="1"/>
          <w:numId w:val="5"/>
        </w:numPr>
        <w:tabs>
          <w:tab w:val="clear" w:pos="360"/>
        </w:tabs>
        <w:spacing w:after="0" w:line="240" w:lineRule="auto"/>
        <w:ind w:left="709" w:hanging="709"/>
        <w:jc w:val="both"/>
        <w:rPr>
          <w:rFonts w:cs="Arial"/>
          <w:bCs/>
          <w:iCs/>
        </w:rPr>
      </w:pPr>
      <w:r w:rsidRPr="0003707C">
        <w:rPr>
          <w:rFonts w:cs="Arial"/>
          <w:bCs/>
          <w:iCs/>
        </w:rPr>
        <w:t>Prodávající prohlašuje, že zajistí dodávku zboží tak, aby mohlo být řádně užíváno k účelu, k němuž má být dodáno, přičemž si není vědom žádných překážek, které by mu bránily v</w:t>
      </w:r>
      <w:r w:rsidR="002B0034" w:rsidRPr="0003707C">
        <w:rPr>
          <w:rFonts w:cs="Arial"/>
          <w:bCs/>
          <w:iCs/>
        </w:rPr>
        <w:t xml:space="preserve"> dodávce v souladu se smlouvou.</w:t>
      </w:r>
    </w:p>
    <w:p w14:paraId="08ED5C82" w14:textId="77777777" w:rsidR="00976984" w:rsidRPr="0003707C" w:rsidRDefault="00976984" w:rsidP="00D467FB">
      <w:pPr>
        <w:spacing w:after="0"/>
        <w:jc w:val="center"/>
        <w:rPr>
          <w:rFonts w:cs="Calibri"/>
          <w:b/>
        </w:rPr>
      </w:pPr>
      <w:r w:rsidRPr="0003707C">
        <w:rPr>
          <w:rFonts w:cs="Calibri"/>
          <w:b/>
        </w:rPr>
        <w:t>III.</w:t>
      </w:r>
    </w:p>
    <w:p w14:paraId="1502ACD7" w14:textId="77777777" w:rsidR="00976984" w:rsidRPr="0003707C" w:rsidRDefault="00976984" w:rsidP="00976984">
      <w:pPr>
        <w:spacing w:after="120"/>
        <w:jc w:val="center"/>
        <w:rPr>
          <w:rFonts w:cs="Calibri"/>
          <w:b/>
        </w:rPr>
      </w:pPr>
      <w:r w:rsidRPr="00C35182">
        <w:rPr>
          <w:rFonts w:cs="Calibri"/>
          <w:b/>
        </w:rPr>
        <w:t>Doba a místo plnění</w:t>
      </w:r>
      <w:r w:rsidRPr="0003707C">
        <w:rPr>
          <w:rFonts w:cs="Calibri"/>
          <w:b/>
        </w:rPr>
        <w:t xml:space="preserve"> </w:t>
      </w:r>
    </w:p>
    <w:p w14:paraId="22AD5DC5" w14:textId="77777777" w:rsidR="00A17B53" w:rsidRPr="0003707C" w:rsidRDefault="00126247" w:rsidP="00976984">
      <w:pPr>
        <w:numPr>
          <w:ilvl w:val="1"/>
          <w:numId w:val="6"/>
        </w:numPr>
        <w:tabs>
          <w:tab w:val="clear" w:pos="360"/>
        </w:tabs>
        <w:spacing w:after="120" w:line="240" w:lineRule="auto"/>
        <w:ind w:left="720" w:hanging="720"/>
        <w:jc w:val="both"/>
      </w:pPr>
      <w:r w:rsidRPr="0003707C">
        <w:rPr>
          <w:rFonts w:cs="Arial"/>
        </w:rPr>
        <w:t>Prodávající se zavazuje</w:t>
      </w:r>
      <w:r w:rsidR="002A7101" w:rsidRPr="0003707C">
        <w:rPr>
          <w:rFonts w:cs="Arial"/>
        </w:rPr>
        <w:t>,</w:t>
      </w:r>
      <w:r w:rsidRPr="0003707C">
        <w:rPr>
          <w:rFonts w:cs="Arial"/>
        </w:rPr>
        <w:t xml:space="preserve"> </w:t>
      </w:r>
      <w:r w:rsidR="00737642" w:rsidRPr="0003707C">
        <w:t xml:space="preserve">že </w:t>
      </w:r>
      <w:r w:rsidR="002A7101" w:rsidRPr="0003707C">
        <w:t xml:space="preserve">předmět smlouvy </w:t>
      </w:r>
      <w:r w:rsidR="00737642" w:rsidRPr="0003707C">
        <w:t>kupujícímu</w:t>
      </w:r>
      <w:r w:rsidR="002A7101" w:rsidRPr="0003707C">
        <w:t xml:space="preserve"> dodá</w:t>
      </w:r>
      <w:r w:rsidR="00737642" w:rsidRPr="0003707C">
        <w:t xml:space="preserve"> a splní své závazky dle čl. </w:t>
      </w:r>
      <w:r w:rsidR="002A7101" w:rsidRPr="0003707C">
        <w:t xml:space="preserve">II. </w:t>
      </w:r>
      <w:r w:rsidR="00737642" w:rsidRPr="0003707C">
        <w:t>této smlouvy</w:t>
      </w:r>
      <w:r w:rsidR="0085341A" w:rsidRPr="0003707C">
        <w:t xml:space="preserve"> v níže uveden</w:t>
      </w:r>
      <w:r w:rsidR="00F048C7" w:rsidRPr="0003707C">
        <w:t>ých</w:t>
      </w:r>
      <w:r w:rsidR="0085341A" w:rsidRPr="0003707C">
        <w:t xml:space="preserve"> termín</w:t>
      </w:r>
      <w:r w:rsidR="00F048C7" w:rsidRPr="0003707C">
        <w:t>ech</w:t>
      </w:r>
      <w:r w:rsidR="0085341A" w:rsidRPr="0003707C">
        <w:t xml:space="preserve">: </w:t>
      </w:r>
    </w:p>
    <w:p w14:paraId="1E9D2EA9" w14:textId="02D8452B" w:rsidR="00711855" w:rsidRPr="00E26E4A" w:rsidRDefault="00711855" w:rsidP="00E26E4A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/>
        <w:ind w:left="993" w:hanging="284"/>
        <w:rPr>
          <w:rFonts w:asciiTheme="minorHAnsi" w:hAnsiTheme="minorHAnsi" w:cs="TT11F1o00"/>
          <w:b/>
          <w:iCs/>
        </w:rPr>
      </w:pPr>
      <w:r w:rsidRPr="00E26E4A">
        <w:rPr>
          <w:rFonts w:asciiTheme="minorHAnsi" w:hAnsiTheme="minorHAnsi" w:cs="TT11F1o00"/>
          <w:b/>
          <w:iCs/>
        </w:rPr>
        <w:t>Dodání a instalace včetně předání: Prodávající dodá předmět smlouvy kupujícímu nejpozději 30 dnů od doručení písemné výzvy kupujícího prodávajícímu.</w:t>
      </w:r>
      <w:r w:rsidR="0080746A">
        <w:rPr>
          <w:rFonts w:asciiTheme="minorHAnsi" w:hAnsiTheme="minorHAnsi" w:cs="TT11F1o00"/>
          <w:b/>
          <w:iCs/>
        </w:rPr>
        <w:t xml:space="preserve"> </w:t>
      </w:r>
    </w:p>
    <w:p w14:paraId="5A7E1391" w14:textId="77777777" w:rsidR="00E26E4A" w:rsidRDefault="00E26E4A" w:rsidP="00E26E4A">
      <w:pPr>
        <w:autoSpaceDE w:val="0"/>
        <w:autoSpaceDN w:val="0"/>
        <w:adjustRightInd w:val="0"/>
        <w:spacing w:after="0"/>
        <w:ind w:left="993" w:hanging="284"/>
        <w:jc w:val="both"/>
        <w:rPr>
          <w:rFonts w:asciiTheme="minorHAnsi" w:eastAsia="Times New Roman" w:hAnsiTheme="minorHAnsi" w:cs="TT11F1o00"/>
          <w:b/>
          <w:iCs/>
        </w:rPr>
      </w:pPr>
    </w:p>
    <w:p w14:paraId="23ABEBEC" w14:textId="7C6C1C14" w:rsidR="00711855" w:rsidRPr="00E26E4A" w:rsidRDefault="00711855" w:rsidP="00E26E4A">
      <w:pPr>
        <w:autoSpaceDE w:val="0"/>
        <w:autoSpaceDN w:val="0"/>
        <w:adjustRightInd w:val="0"/>
        <w:spacing w:after="0"/>
        <w:ind w:left="993"/>
        <w:jc w:val="both"/>
        <w:rPr>
          <w:rFonts w:asciiTheme="minorHAnsi" w:eastAsia="Times New Roman" w:hAnsiTheme="minorHAnsi" w:cs="TT11F1o00"/>
          <w:bCs/>
          <w:iCs/>
        </w:rPr>
      </w:pPr>
      <w:r w:rsidRPr="00E26E4A">
        <w:rPr>
          <w:rFonts w:asciiTheme="minorHAnsi" w:eastAsia="Times New Roman" w:hAnsiTheme="minorHAnsi" w:cs="TT11F1o00"/>
          <w:bCs/>
          <w:iCs/>
        </w:rPr>
        <w:t xml:space="preserve">Kupující předpokládá, že výzva bude prodávajícímu zaslána bezprostředně po dokončení stavebních prací souvisejících s opravou baletního sálu. Zároveň kupující očekává, že samotná instalace bude naplánována s ohledem na rozvrh výuky (v úterý a ve čtvrtek odpoledne). Konkrétní dny a časy provedení instalace budou upřesněny po konzultaci s ředitelem školy, Ing. Jiřím Vrbkou. </w:t>
      </w:r>
    </w:p>
    <w:p w14:paraId="65C652F8" w14:textId="77777777" w:rsidR="00E26E4A" w:rsidRPr="00E26E4A" w:rsidRDefault="00E26E4A" w:rsidP="00E26E4A">
      <w:pPr>
        <w:autoSpaceDE w:val="0"/>
        <w:autoSpaceDN w:val="0"/>
        <w:adjustRightInd w:val="0"/>
        <w:spacing w:after="0"/>
        <w:ind w:left="1416"/>
        <w:jc w:val="both"/>
        <w:rPr>
          <w:rFonts w:asciiTheme="minorHAnsi" w:eastAsia="Times New Roman" w:hAnsiTheme="minorHAnsi" w:cs="TT11F1o00"/>
          <w:b/>
          <w:iCs/>
          <w:sz w:val="10"/>
          <w:szCs w:val="10"/>
        </w:rPr>
      </w:pPr>
    </w:p>
    <w:p w14:paraId="056A5CC0" w14:textId="761F23C3" w:rsidR="00AA1C26" w:rsidRPr="0003707C" w:rsidRDefault="00204AAC" w:rsidP="00711855">
      <w:pPr>
        <w:autoSpaceDE w:val="0"/>
        <w:autoSpaceDN w:val="0"/>
        <w:adjustRightInd w:val="0"/>
        <w:spacing w:after="0"/>
        <w:ind w:left="709"/>
        <w:jc w:val="both"/>
        <w:rPr>
          <w:rFonts w:asciiTheme="minorHAnsi" w:hAnsiTheme="minorHAnsi" w:cs="TT11F1o00"/>
        </w:rPr>
      </w:pPr>
      <w:r w:rsidRPr="0003707C">
        <w:rPr>
          <w:rFonts w:asciiTheme="minorHAnsi" w:hAnsiTheme="minorHAnsi" w:cs="TT11F1o00"/>
        </w:rPr>
        <w:t>D</w:t>
      </w:r>
      <w:r w:rsidR="00AA1C26" w:rsidRPr="0003707C">
        <w:rPr>
          <w:rFonts w:asciiTheme="minorHAnsi" w:hAnsiTheme="minorHAnsi" w:cs="TT11F1o00"/>
        </w:rPr>
        <w:t xml:space="preserve">oby a lhůty mohou být prodlouženy formou dodatku k této smlouvě v případě vzniku nepředvídatelných okolností, kterou budou mít dopad do konečného termínu dokončení dodávek. </w:t>
      </w:r>
    </w:p>
    <w:p w14:paraId="5C74DCFB" w14:textId="77777777" w:rsidR="00AA1C26" w:rsidRDefault="00AA1C26" w:rsidP="007005D2">
      <w:pPr>
        <w:autoSpaceDE w:val="0"/>
        <w:autoSpaceDN w:val="0"/>
        <w:adjustRightInd w:val="0"/>
        <w:spacing w:after="120"/>
        <w:ind w:left="709"/>
        <w:jc w:val="both"/>
        <w:rPr>
          <w:rFonts w:asciiTheme="minorHAnsi" w:hAnsiTheme="minorHAnsi" w:cs="TT11F1o00"/>
        </w:rPr>
      </w:pPr>
      <w:r w:rsidRPr="0003707C">
        <w:rPr>
          <w:rFonts w:asciiTheme="minorHAnsi" w:hAnsiTheme="minorHAnsi" w:cs="TT11F1o00"/>
        </w:rPr>
        <w:t xml:space="preserve">Doby a lhůty se prodlouží o dobu, po kterou budou </w:t>
      </w:r>
      <w:r w:rsidR="00D76C4D" w:rsidRPr="0003707C">
        <w:rPr>
          <w:rFonts w:asciiTheme="minorHAnsi" w:hAnsiTheme="minorHAnsi" w:cs="TT11F1o00"/>
        </w:rPr>
        <w:t>dodávky</w:t>
      </w:r>
      <w:r w:rsidRPr="0003707C">
        <w:rPr>
          <w:rFonts w:asciiTheme="minorHAnsi" w:hAnsiTheme="minorHAnsi" w:cs="TT11F1o00"/>
        </w:rPr>
        <w:t xml:space="preserve"> z výše uvedených důvodů přerušeny.  </w:t>
      </w:r>
    </w:p>
    <w:p w14:paraId="733845F5" w14:textId="50BAC9E0" w:rsidR="001C69EA" w:rsidRPr="0003707C" w:rsidRDefault="00A9326F" w:rsidP="007005D2">
      <w:pPr>
        <w:autoSpaceDE w:val="0"/>
        <w:autoSpaceDN w:val="0"/>
        <w:adjustRightInd w:val="0"/>
        <w:spacing w:after="120"/>
        <w:ind w:left="709"/>
        <w:jc w:val="both"/>
        <w:rPr>
          <w:rFonts w:asciiTheme="minorHAnsi" w:hAnsiTheme="minorHAnsi" w:cs="TT11F1o00"/>
        </w:rPr>
      </w:pPr>
      <w:r w:rsidRPr="00D844B8">
        <w:rPr>
          <w:rFonts w:asciiTheme="minorHAnsi" w:hAnsiTheme="minorHAnsi" w:cs="TT11F1o00"/>
        </w:rPr>
        <w:t xml:space="preserve">Smluvní strany se dohodly, že v případě, kdy nebude možné dodat a nainstalovat zboží ve sjednaném termínu z důvodu probíhajících stavebních úprav v místě plnění, a to zejména z důvodu jejich prodlení či jiných omezení vyplývajících z těchto úprav (např. zvýšená vlhkost, </w:t>
      </w:r>
      <w:r w:rsidRPr="00D844B8">
        <w:rPr>
          <w:rFonts w:asciiTheme="minorHAnsi" w:hAnsiTheme="minorHAnsi" w:cs="TT11F1o00"/>
        </w:rPr>
        <w:lastRenderedPageBreak/>
        <w:t xml:space="preserve">omezený přístup do objektu apod.), mohou být doby a lhůty stanovené touto smlouvou prodlouženy. Prodloužení lhůt bude provedeno formou </w:t>
      </w:r>
      <w:r w:rsidRPr="00E76BA0">
        <w:rPr>
          <w:rFonts w:asciiTheme="minorHAnsi" w:hAnsiTheme="minorHAnsi" w:cs="TT11F1o00"/>
        </w:rPr>
        <w:t>písemného</w:t>
      </w:r>
      <w:r w:rsidR="00D844B8" w:rsidRPr="00E76BA0">
        <w:rPr>
          <w:rFonts w:asciiTheme="minorHAnsi" w:hAnsiTheme="minorHAnsi" w:cs="TT11F1o00"/>
        </w:rPr>
        <w:t xml:space="preserve"> oboustranného</w:t>
      </w:r>
      <w:r w:rsidRPr="00D844B8">
        <w:rPr>
          <w:rFonts w:asciiTheme="minorHAnsi" w:hAnsiTheme="minorHAnsi" w:cs="TT11F1o00"/>
        </w:rPr>
        <w:t xml:space="preserve"> dodatku ke smlouvě. Doby a lhůty se prodlouží o dobu, po kterou objekt nebude způsobilý k převzetí a instalaci zboží z výše uvedených důvodů.</w:t>
      </w:r>
      <w:r w:rsidR="001C69EA">
        <w:rPr>
          <w:rFonts w:asciiTheme="minorHAnsi" w:hAnsiTheme="minorHAnsi" w:cs="TT11F1o00"/>
        </w:rPr>
        <w:t xml:space="preserve"> </w:t>
      </w:r>
    </w:p>
    <w:p w14:paraId="0A4E81F9" w14:textId="4FBABD37" w:rsidR="00976984" w:rsidRPr="00FE484D" w:rsidRDefault="00976984" w:rsidP="00976984">
      <w:pPr>
        <w:numPr>
          <w:ilvl w:val="1"/>
          <w:numId w:val="6"/>
        </w:numPr>
        <w:tabs>
          <w:tab w:val="clear" w:pos="360"/>
        </w:tabs>
        <w:spacing w:after="120" w:line="240" w:lineRule="auto"/>
        <w:ind w:left="720" w:hanging="720"/>
        <w:jc w:val="both"/>
        <w:rPr>
          <w:rFonts w:cs="Arial"/>
        </w:rPr>
      </w:pPr>
      <w:r w:rsidRPr="00E16909">
        <w:t xml:space="preserve">V případě prodlení prodávajícího se splněním termínu </w:t>
      </w:r>
      <w:r w:rsidR="00221958" w:rsidRPr="00E16909">
        <w:t xml:space="preserve">dokončení realizace </w:t>
      </w:r>
      <w:r w:rsidRPr="00E16909">
        <w:t xml:space="preserve">uvedeného </w:t>
      </w:r>
      <w:r w:rsidR="00D052BF" w:rsidRPr="00E16909">
        <w:t>v odst. 3</w:t>
      </w:r>
      <w:r w:rsidRPr="00E16909">
        <w:t xml:space="preserve">.1 této smlouvy, je kupující oprávněn požadovat na prodávajícím zaplacení smluvní pokuty ve výši </w:t>
      </w:r>
      <w:r w:rsidR="00443DFE" w:rsidRPr="00E16909">
        <w:t>0,</w:t>
      </w:r>
      <w:r w:rsidR="002B0034" w:rsidRPr="00E16909">
        <w:t>1</w:t>
      </w:r>
      <w:r w:rsidR="00443DFE" w:rsidRPr="00E16909">
        <w:t> </w:t>
      </w:r>
      <w:r w:rsidRPr="00E16909">
        <w:t>% kupní ceny za každý, byť i započatý den prodlení, čímž není dotčen nárok kupujícího na náhradu škody v </w:t>
      </w:r>
      <w:r w:rsidRPr="00FE484D">
        <w:t>plném rozsahu.</w:t>
      </w:r>
      <w:r w:rsidR="00D72E39" w:rsidRPr="00FE484D">
        <w:t xml:space="preserve"> Celková výše smluvní pokuty bude </w:t>
      </w:r>
      <w:proofErr w:type="spellStart"/>
      <w:r w:rsidR="00D72E39" w:rsidRPr="00FE484D">
        <w:t>zastropována</w:t>
      </w:r>
      <w:proofErr w:type="spellEnd"/>
      <w:r w:rsidR="00D72E39" w:rsidRPr="00FE484D">
        <w:t>, přičemž konkrétní výše tohoto stropu bude sjednána v dodatku k této smlouvě.</w:t>
      </w:r>
    </w:p>
    <w:p w14:paraId="00DCD972" w14:textId="4610607F" w:rsidR="00976984" w:rsidRPr="0003707C" w:rsidRDefault="00BA7E0E" w:rsidP="00976984">
      <w:pPr>
        <w:numPr>
          <w:ilvl w:val="1"/>
          <w:numId w:val="6"/>
        </w:numPr>
        <w:tabs>
          <w:tab w:val="clear" w:pos="360"/>
        </w:tabs>
        <w:spacing w:after="120" w:line="240" w:lineRule="auto"/>
        <w:ind w:left="720" w:hanging="720"/>
        <w:jc w:val="both"/>
        <w:rPr>
          <w:rFonts w:cs="Arial"/>
        </w:rPr>
      </w:pPr>
      <w:r>
        <w:rPr>
          <w:rFonts w:cs="Arial"/>
        </w:rPr>
        <w:t>O</w:t>
      </w:r>
      <w:r w:rsidR="00443DFE" w:rsidRPr="0003707C">
        <w:rPr>
          <w:rFonts w:cs="Arial"/>
        </w:rPr>
        <w:t> </w:t>
      </w:r>
      <w:r w:rsidR="00976984" w:rsidRPr="0003707C">
        <w:rPr>
          <w:rFonts w:cs="Arial"/>
        </w:rPr>
        <w:t xml:space="preserve">předání a převzetí </w:t>
      </w:r>
      <w:r>
        <w:rPr>
          <w:rFonts w:cs="Arial"/>
        </w:rPr>
        <w:t>zboží</w:t>
      </w:r>
      <w:r w:rsidR="00363E23" w:rsidRPr="0003707C">
        <w:rPr>
          <w:rFonts w:cs="Arial"/>
        </w:rPr>
        <w:t xml:space="preserve"> </w:t>
      </w:r>
      <w:r w:rsidRPr="0003707C">
        <w:rPr>
          <w:rFonts w:cs="Arial"/>
        </w:rPr>
        <w:t xml:space="preserve">bude sepsán </w:t>
      </w:r>
      <w:r w:rsidR="00976984" w:rsidRPr="0003707C">
        <w:rPr>
          <w:rFonts w:cs="Arial"/>
        </w:rPr>
        <w:t>protokol, který bude podepsán oběma smluvními stranami.</w:t>
      </w:r>
      <w:r w:rsidR="00A36995" w:rsidRPr="0003707C">
        <w:rPr>
          <w:rFonts w:cs="Arial"/>
        </w:rPr>
        <w:t xml:space="preserve"> </w:t>
      </w:r>
    </w:p>
    <w:p w14:paraId="338E8F6E" w14:textId="6C7424FB" w:rsidR="00976984" w:rsidRPr="0003707C" w:rsidRDefault="00976984" w:rsidP="00E322AD">
      <w:pPr>
        <w:numPr>
          <w:ilvl w:val="1"/>
          <w:numId w:val="6"/>
        </w:numPr>
        <w:tabs>
          <w:tab w:val="clear" w:pos="360"/>
        </w:tabs>
        <w:spacing w:after="0" w:line="240" w:lineRule="auto"/>
        <w:ind w:left="709" w:hanging="709"/>
        <w:jc w:val="both"/>
        <w:rPr>
          <w:rFonts w:cs="Arial"/>
          <w:bCs/>
        </w:rPr>
      </w:pPr>
      <w:r w:rsidRPr="0003707C">
        <w:t>Místo plnění</w:t>
      </w:r>
      <w:r w:rsidR="003A37A8" w:rsidRPr="0003707C">
        <w:t>:</w:t>
      </w:r>
      <w:r w:rsidR="0051201A" w:rsidRPr="0003707C">
        <w:rPr>
          <w:rFonts w:cs="Arial"/>
        </w:rPr>
        <w:t xml:space="preserve"> </w:t>
      </w:r>
      <w:r w:rsidR="00BB5113" w:rsidRPr="00BB5113">
        <w:rPr>
          <w:rFonts w:cs="Arial"/>
          <w:bCs/>
        </w:rPr>
        <w:t>budova Základní umělecké školy Mikulov, Náměstí 23/28, 692 01 Mikulov.</w:t>
      </w:r>
    </w:p>
    <w:p w14:paraId="781B3804" w14:textId="77777777" w:rsidR="0003707C" w:rsidRPr="008248C9" w:rsidRDefault="0003707C" w:rsidP="0003707C">
      <w:pPr>
        <w:spacing w:after="0" w:line="240" w:lineRule="auto"/>
        <w:jc w:val="both"/>
        <w:rPr>
          <w:rFonts w:cs="Arial"/>
          <w:bCs/>
          <w:highlight w:val="green"/>
        </w:rPr>
      </w:pPr>
    </w:p>
    <w:p w14:paraId="7F213E75" w14:textId="77777777" w:rsidR="00976984" w:rsidRPr="0003707C" w:rsidRDefault="00976984" w:rsidP="00D467FB">
      <w:pPr>
        <w:spacing w:after="0"/>
        <w:jc w:val="center"/>
        <w:rPr>
          <w:rFonts w:cs="Calibri"/>
          <w:b/>
        </w:rPr>
      </w:pPr>
      <w:r w:rsidRPr="0003707C">
        <w:rPr>
          <w:rFonts w:cs="Calibri"/>
          <w:b/>
        </w:rPr>
        <w:t>IV.</w:t>
      </w:r>
    </w:p>
    <w:p w14:paraId="39660F7E" w14:textId="77777777" w:rsidR="00F54705" w:rsidRPr="001F274F" w:rsidRDefault="00F54705" w:rsidP="00F54705">
      <w:pPr>
        <w:jc w:val="center"/>
        <w:rPr>
          <w:rFonts w:asciiTheme="minorHAnsi" w:hAnsiTheme="minorHAnsi" w:cs="Tahoma"/>
          <w:b/>
        </w:rPr>
      </w:pPr>
      <w:r w:rsidRPr="0003707C">
        <w:rPr>
          <w:rFonts w:asciiTheme="minorHAnsi" w:hAnsiTheme="minorHAnsi" w:cs="Tahoma"/>
          <w:b/>
        </w:rPr>
        <w:t>Kupní cena a platební podmínky</w:t>
      </w:r>
    </w:p>
    <w:p w14:paraId="1B6D361C" w14:textId="77777777" w:rsidR="0039223C" w:rsidRDefault="00F54705" w:rsidP="000D7FBD">
      <w:pPr>
        <w:pStyle w:val="Odstavecseseznamem"/>
        <w:numPr>
          <w:ilvl w:val="1"/>
          <w:numId w:val="14"/>
        </w:numPr>
        <w:autoSpaceDE w:val="0"/>
        <w:autoSpaceDN w:val="0"/>
        <w:spacing w:after="0" w:line="240" w:lineRule="auto"/>
        <w:ind w:left="709" w:hanging="709"/>
        <w:rPr>
          <w:rFonts w:ascii="Calibri" w:hAnsi="Calibri"/>
        </w:rPr>
      </w:pPr>
      <w:r w:rsidRPr="003300EC">
        <w:rPr>
          <w:rFonts w:ascii="Calibri" w:hAnsi="Calibri"/>
        </w:rPr>
        <w:t xml:space="preserve">Kupní cena </w:t>
      </w:r>
      <w:r w:rsidR="00A36995">
        <w:rPr>
          <w:rFonts w:ascii="Calibri" w:hAnsi="Calibri"/>
        </w:rPr>
        <w:t>za předmět plnění</w:t>
      </w:r>
      <w:r w:rsidRPr="003300EC">
        <w:rPr>
          <w:rFonts w:ascii="Calibri" w:hAnsi="Calibri"/>
        </w:rPr>
        <w:t xml:space="preserve"> dle čl. II této smlouvy je:</w:t>
      </w:r>
      <w:r w:rsidR="003A37A8">
        <w:rPr>
          <w:rFonts w:ascii="Calibri" w:hAnsi="Calibri"/>
        </w:rPr>
        <w:t xml:space="preserve"> </w:t>
      </w:r>
    </w:p>
    <w:p w14:paraId="47C181C6" w14:textId="0B2E79DB" w:rsidR="008D12C1" w:rsidRPr="003300EC" w:rsidRDefault="00481F7D" w:rsidP="000914D7">
      <w:pPr>
        <w:pStyle w:val="Odstavecseseznamem"/>
        <w:autoSpaceDE w:val="0"/>
        <w:autoSpaceDN w:val="0"/>
        <w:spacing w:after="0" w:line="240" w:lineRule="auto"/>
        <w:ind w:left="709"/>
        <w:rPr>
          <w:rFonts w:ascii="Calibri" w:hAnsi="Calibri"/>
        </w:rPr>
      </w:pPr>
      <w:r w:rsidRPr="00BB5113">
        <w:rPr>
          <w:rFonts w:ascii="Calibri" w:hAnsi="Calibri" w:cs="Arial"/>
          <w:bCs/>
          <w:highlight w:val="yellow"/>
          <w:lang w:eastAsia="cs-CZ"/>
        </w:rPr>
        <w:t>(DOPLNÍ ÚČASTNÍK)</w:t>
      </w:r>
    </w:p>
    <w:p w14:paraId="144E21F8" w14:textId="01C72392" w:rsidR="00FE484D" w:rsidRPr="00C8635C" w:rsidRDefault="003A37A8" w:rsidP="00862084">
      <w:pPr>
        <w:tabs>
          <w:tab w:val="left" w:pos="426"/>
        </w:tabs>
        <w:spacing w:after="80" w:line="240" w:lineRule="auto"/>
        <w:ind w:left="357"/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 w:rsidR="00481F7D" w:rsidRPr="00481F7D">
        <w:rPr>
          <w:b/>
          <w:bCs/>
          <w:highlight w:val="yellow"/>
        </w:rPr>
        <w:t>……………………..</w:t>
      </w:r>
      <w:r w:rsidR="00FE484D" w:rsidRPr="00481F7D">
        <w:rPr>
          <w:b/>
          <w:bCs/>
          <w:highlight w:val="yellow"/>
        </w:rPr>
        <w:t xml:space="preserve"> </w:t>
      </w:r>
      <w:r w:rsidR="00FE484D" w:rsidRPr="00C8635C">
        <w:rPr>
          <w:b/>
          <w:bCs/>
        </w:rPr>
        <w:t>Kč bez DPH</w:t>
      </w:r>
    </w:p>
    <w:p w14:paraId="1479DAF2" w14:textId="5BCADCAD" w:rsidR="00FE484D" w:rsidRPr="00C8635C" w:rsidRDefault="00FE484D" w:rsidP="00862084">
      <w:pPr>
        <w:tabs>
          <w:tab w:val="left" w:pos="426"/>
        </w:tabs>
        <w:spacing w:after="80" w:line="240" w:lineRule="auto"/>
        <w:ind w:left="357"/>
        <w:jc w:val="both"/>
        <w:rPr>
          <w:b/>
          <w:bCs/>
        </w:rPr>
      </w:pPr>
      <w:r w:rsidRPr="00C8635C">
        <w:rPr>
          <w:b/>
          <w:bCs/>
        </w:rPr>
        <w:tab/>
      </w:r>
      <w:r w:rsidRPr="00C8635C">
        <w:rPr>
          <w:b/>
          <w:bCs/>
        </w:rPr>
        <w:tab/>
      </w:r>
      <w:r w:rsidRPr="00C8635C">
        <w:rPr>
          <w:b/>
          <w:bCs/>
        </w:rPr>
        <w:tab/>
      </w:r>
      <w:r w:rsidRPr="00C8635C">
        <w:rPr>
          <w:b/>
          <w:bCs/>
        </w:rPr>
        <w:tab/>
      </w:r>
      <w:r w:rsidR="00481F7D" w:rsidRPr="00481F7D">
        <w:rPr>
          <w:b/>
          <w:bCs/>
          <w:highlight w:val="yellow"/>
        </w:rPr>
        <w:t xml:space="preserve">…………………….. </w:t>
      </w:r>
      <w:r w:rsidRPr="00C8635C">
        <w:rPr>
          <w:b/>
          <w:bCs/>
        </w:rPr>
        <w:t>Kč DPH (21%)</w:t>
      </w:r>
    </w:p>
    <w:p w14:paraId="632CA8C5" w14:textId="1080CBF1" w:rsidR="00F54705" w:rsidRPr="003300EC" w:rsidRDefault="00FE484D" w:rsidP="00862084">
      <w:pPr>
        <w:tabs>
          <w:tab w:val="left" w:pos="426"/>
        </w:tabs>
        <w:spacing w:after="80" w:line="240" w:lineRule="auto"/>
        <w:ind w:left="357"/>
        <w:jc w:val="both"/>
      </w:pPr>
      <w:r w:rsidRPr="00C8635C">
        <w:rPr>
          <w:b/>
          <w:bCs/>
        </w:rPr>
        <w:tab/>
      </w:r>
      <w:r w:rsidRPr="00C8635C">
        <w:rPr>
          <w:b/>
          <w:bCs/>
        </w:rPr>
        <w:tab/>
      </w:r>
      <w:r w:rsidRPr="00C8635C">
        <w:rPr>
          <w:b/>
          <w:bCs/>
        </w:rPr>
        <w:tab/>
        <w:t xml:space="preserve">              </w:t>
      </w:r>
      <w:r w:rsidR="00481F7D" w:rsidRPr="00481F7D">
        <w:rPr>
          <w:b/>
          <w:bCs/>
          <w:highlight w:val="yellow"/>
        </w:rPr>
        <w:t xml:space="preserve">…………………….. </w:t>
      </w:r>
      <w:r w:rsidRPr="00C8635C">
        <w:rPr>
          <w:b/>
          <w:bCs/>
        </w:rPr>
        <w:t>Kč včetně DPH</w:t>
      </w:r>
    </w:p>
    <w:p w14:paraId="43538AFF" w14:textId="77777777" w:rsidR="00F54705" w:rsidRPr="00BA7E0E" w:rsidRDefault="00F54705" w:rsidP="000D7FBD">
      <w:pPr>
        <w:pStyle w:val="Odstavecseseznamem"/>
        <w:numPr>
          <w:ilvl w:val="1"/>
          <w:numId w:val="14"/>
        </w:numPr>
        <w:autoSpaceDE w:val="0"/>
        <w:autoSpaceDN w:val="0"/>
        <w:spacing w:after="0" w:line="240" w:lineRule="auto"/>
        <w:ind w:left="709" w:hanging="709"/>
        <w:rPr>
          <w:rFonts w:ascii="Calibri" w:hAnsi="Calibri"/>
        </w:rPr>
      </w:pPr>
      <w:r w:rsidRPr="0003707C">
        <w:rPr>
          <w:rFonts w:ascii="Calibri" w:hAnsi="Calibri"/>
        </w:rPr>
        <w:t>Kupní cena je stanovena dohodou smluvních stran jako cena pevná a nejvýše přípustná, která zahrnuje veškeré náklady prodávajícího spojené s plněním předmětu této smlouvy. Kupní cena zahrnuje zboží i všechny jeho součásti</w:t>
      </w:r>
      <w:r w:rsidR="005125E0" w:rsidRPr="0003707C">
        <w:rPr>
          <w:rFonts w:ascii="Calibri" w:hAnsi="Calibri"/>
        </w:rPr>
        <w:t>,</w:t>
      </w:r>
      <w:r w:rsidR="007906E3" w:rsidRPr="0003707C">
        <w:rPr>
          <w:rFonts w:ascii="Calibri" w:hAnsi="Calibri"/>
        </w:rPr>
        <w:t xml:space="preserve"> práce </w:t>
      </w:r>
      <w:r w:rsidR="005125E0" w:rsidRPr="0003707C">
        <w:rPr>
          <w:rFonts w:ascii="Calibri" w:hAnsi="Calibri"/>
        </w:rPr>
        <w:t xml:space="preserve">a činnosti </w:t>
      </w:r>
      <w:r w:rsidRPr="00BA7E0E">
        <w:rPr>
          <w:rFonts w:ascii="Calibri" w:hAnsi="Calibri"/>
        </w:rPr>
        <w:t>uvedené v čl. II. této smlouvy.</w:t>
      </w:r>
    </w:p>
    <w:p w14:paraId="77083505" w14:textId="77777777" w:rsidR="00F54705" w:rsidRPr="00E26E4A" w:rsidRDefault="00F54705" w:rsidP="005606BB">
      <w:pPr>
        <w:spacing w:after="0"/>
        <w:ind w:left="709" w:hanging="709"/>
        <w:rPr>
          <w:sz w:val="16"/>
          <w:szCs w:val="16"/>
        </w:rPr>
      </w:pPr>
    </w:p>
    <w:p w14:paraId="10E6FF99" w14:textId="5E53673C" w:rsidR="00F54705" w:rsidRPr="00BA7E0E" w:rsidRDefault="00F54705" w:rsidP="000D7FBD">
      <w:pPr>
        <w:pStyle w:val="Odstavecseseznamem"/>
        <w:numPr>
          <w:ilvl w:val="1"/>
          <w:numId w:val="14"/>
        </w:numPr>
        <w:autoSpaceDE w:val="0"/>
        <w:autoSpaceDN w:val="0"/>
        <w:spacing w:after="0" w:line="240" w:lineRule="auto"/>
        <w:ind w:left="709" w:hanging="709"/>
        <w:rPr>
          <w:rFonts w:ascii="Calibri" w:hAnsi="Calibri"/>
        </w:rPr>
      </w:pPr>
      <w:r w:rsidRPr="00BA7E0E">
        <w:rPr>
          <w:rFonts w:ascii="Calibri" w:hAnsi="Calibri"/>
        </w:rPr>
        <w:t xml:space="preserve">Kupní cena bude uhrazena na základě daňového dokladu vystaveného prodávajícím po řádném </w:t>
      </w:r>
      <w:r w:rsidR="008B2181" w:rsidRPr="00BA7E0E">
        <w:rPr>
          <w:rFonts w:ascii="Calibri" w:hAnsi="Calibri"/>
        </w:rPr>
        <w:t xml:space="preserve">dodání </w:t>
      </w:r>
      <w:r w:rsidR="00CB2E33" w:rsidRPr="00BA7E0E">
        <w:rPr>
          <w:rFonts w:ascii="Calibri" w:hAnsi="Calibri"/>
        </w:rPr>
        <w:t xml:space="preserve">a převzetí </w:t>
      </w:r>
      <w:r w:rsidR="00A36995" w:rsidRPr="00BA7E0E">
        <w:rPr>
          <w:rFonts w:ascii="Calibri" w:hAnsi="Calibri"/>
        </w:rPr>
        <w:t xml:space="preserve">předmětu plnění </w:t>
      </w:r>
      <w:r w:rsidRPr="00BA7E0E">
        <w:rPr>
          <w:rFonts w:ascii="Calibri" w:hAnsi="Calibri"/>
        </w:rPr>
        <w:t>se splatností 30 kalendářních dní.</w:t>
      </w:r>
    </w:p>
    <w:p w14:paraId="08E850F3" w14:textId="77777777" w:rsidR="00F54705" w:rsidRPr="00862084" w:rsidRDefault="00F54705" w:rsidP="005606BB">
      <w:pPr>
        <w:spacing w:after="0"/>
        <w:ind w:left="709" w:hanging="709"/>
        <w:rPr>
          <w:sz w:val="14"/>
          <w:szCs w:val="14"/>
        </w:rPr>
      </w:pPr>
    </w:p>
    <w:p w14:paraId="53762EE0" w14:textId="7D52B649" w:rsidR="00F54705" w:rsidRPr="00BA7E0E" w:rsidRDefault="00F54705" w:rsidP="000D7FBD">
      <w:pPr>
        <w:pStyle w:val="Odstavecseseznamem"/>
        <w:numPr>
          <w:ilvl w:val="1"/>
          <w:numId w:val="14"/>
        </w:numPr>
        <w:autoSpaceDE w:val="0"/>
        <w:autoSpaceDN w:val="0"/>
        <w:spacing w:after="0" w:line="240" w:lineRule="auto"/>
        <w:ind w:left="709" w:hanging="709"/>
        <w:rPr>
          <w:rFonts w:ascii="Calibri" w:hAnsi="Calibri"/>
        </w:rPr>
      </w:pPr>
      <w:r w:rsidRPr="00BA7E0E">
        <w:rPr>
          <w:rFonts w:ascii="Calibri" w:hAnsi="Calibri"/>
        </w:rPr>
        <w:t xml:space="preserve">Daňový doklad musí být vystaven v měně CZK a v hodnotě odpovídající kupní ceně stanovené v čl. </w:t>
      </w:r>
      <w:r w:rsidR="00A36995" w:rsidRPr="00BA7E0E">
        <w:rPr>
          <w:rFonts w:ascii="Calibri" w:hAnsi="Calibri"/>
        </w:rPr>
        <w:t>4.1</w:t>
      </w:r>
      <w:r w:rsidRPr="00BA7E0E">
        <w:rPr>
          <w:rFonts w:ascii="Calibri" w:hAnsi="Calibri"/>
        </w:rPr>
        <w:t>. této smlouvy.</w:t>
      </w:r>
    </w:p>
    <w:p w14:paraId="77F134D8" w14:textId="77777777" w:rsidR="00F54705" w:rsidRPr="00862084" w:rsidRDefault="00F54705" w:rsidP="005606BB">
      <w:pPr>
        <w:spacing w:after="0"/>
        <w:ind w:left="709" w:hanging="709"/>
        <w:rPr>
          <w:sz w:val="12"/>
          <w:szCs w:val="12"/>
        </w:rPr>
      </w:pPr>
    </w:p>
    <w:p w14:paraId="7B852AC4" w14:textId="77777777" w:rsidR="00F54705" w:rsidRPr="00BA7E0E" w:rsidRDefault="00F54705" w:rsidP="00A660A2">
      <w:pPr>
        <w:pStyle w:val="Odstavecseseznamem"/>
        <w:numPr>
          <w:ilvl w:val="1"/>
          <w:numId w:val="14"/>
        </w:numPr>
        <w:autoSpaceDE w:val="0"/>
        <w:autoSpaceDN w:val="0"/>
        <w:spacing w:after="240" w:line="240" w:lineRule="auto"/>
        <w:ind w:left="709" w:hanging="709"/>
        <w:rPr>
          <w:rFonts w:ascii="Calibri" w:hAnsi="Calibri"/>
        </w:rPr>
      </w:pPr>
      <w:r w:rsidRPr="00BA7E0E">
        <w:rPr>
          <w:rFonts w:ascii="Calibri" w:hAnsi="Calibri"/>
        </w:rPr>
        <w:t>Daňový doklad musí obsahovat mimo náležitostí podle § 28 záko</w:t>
      </w:r>
      <w:r w:rsidR="001F274F" w:rsidRPr="00BA7E0E">
        <w:rPr>
          <w:rFonts w:ascii="Calibri" w:hAnsi="Calibri"/>
        </w:rPr>
        <w:t>na o DPH dále tyto náležitosti:</w:t>
      </w:r>
    </w:p>
    <w:p w14:paraId="3EC69B69" w14:textId="77777777" w:rsidR="00A660A2" w:rsidRPr="00BA7E0E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A7E0E">
        <w:rPr>
          <w:rFonts w:asciiTheme="minorHAnsi" w:hAnsiTheme="minorHAnsi" w:cstheme="minorHAnsi"/>
        </w:rPr>
        <w:t xml:space="preserve">označení účetního dokladu </w:t>
      </w:r>
    </w:p>
    <w:p w14:paraId="6444EEDF" w14:textId="77777777" w:rsidR="00A660A2" w:rsidRPr="00BA7E0E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A7E0E">
        <w:rPr>
          <w:rFonts w:asciiTheme="minorHAnsi" w:hAnsiTheme="minorHAnsi" w:cstheme="minorHAnsi"/>
        </w:rPr>
        <w:t xml:space="preserve">identifikační údaje objednatele včetně IČ </w:t>
      </w:r>
    </w:p>
    <w:p w14:paraId="438CD826" w14:textId="77777777" w:rsidR="00A660A2" w:rsidRPr="00BA7E0E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A7E0E">
        <w:rPr>
          <w:rFonts w:asciiTheme="minorHAnsi" w:hAnsiTheme="minorHAnsi" w:cstheme="minorHAnsi"/>
        </w:rPr>
        <w:t xml:space="preserve">identifikační údaje zhotovitele včetně IČ/DIČ </w:t>
      </w:r>
    </w:p>
    <w:p w14:paraId="0D4CFC4E" w14:textId="77777777" w:rsidR="00A660A2" w:rsidRPr="00BA7E0E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A7E0E">
        <w:rPr>
          <w:rFonts w:asciiTheme="minorHAnsi" w:hAnsiTheme="minorHAnsi" w:cstheme="minorHAnsi"/>
        </w:rPr>
        <w:t xml:space="preserve">popis obsahu účetního dokladu </w:t>
      </w:r>
    </w:p>
    <w:p w14:paraId="5D77EF49" w14:textId="77777777" w:rsidR="00A660A2" w:rsidRPr="00BA7E0E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A7E0E">
        <w:rPr>
          <w:rFonts w:asciiTheme="minorHAnsi" w:hAnsiTheme="minorHAnsi" w:cstheme="minorHAnsi"/>
        </w:rPr>
        <w:t xml:space="preserve">datum vystavení </w:t>
      </w:r>
    </w:p>
    <w:p w14:paraId="5D23B123" w14:textId="77777777" w:rsidR="00A660A2" w:rsidRPr="00BA7E0E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A7E0E">
        <w:rPr>
          <w:rFonts w:asciiTheme="minorHAnsi" w:hAnsiTheme="minorHAnsi" w:cstheme="minorHAnsi"/>
        </w:rPr>
        <w:t>datum splatnosti</w:t>
      </w:r>
    </w:p>
    <w:p w14:paraId="3D4F81F4" w14:textId="77777777" w:rsidR="00A660A2" w:rsidRPr="00BA7E0E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A7E0E">
        <w:rPr>
          <w:rFonts w:asciiTheme="minorHAnsi" w:hAnsiTheme="minorHAnsi" w:cstheme="minorHAnsi"/>
        </w:rPr>
        <w:t xml:space="preserve">datum uskutečnění zdanitelného plnění </w:t>
      </w:r>
    </w:p>
    <w:p w14:paraId="2E39393F" w14:textId="77777777" w:rsidR="00A660A2" w:rsidRPr="00BA7E0E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A7E0E">
        <w:rPr>
          <w:rFonts w:asciiTheme="minorHAnsi" w:hAnsiTheme="minorHAnsi" w:cstheme="minorHAnsi"/>
        </w:rPr>
        <w:t xml:space="preserve">výši ceny bez daně celkem </w:t>
      </w:r>
    </w:p>
    <w:p w14:paraId="6455E3ED" w14:textId="77777777" w:rsidR="00A660A2" w:rsidRPr="00BA7E0E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A7E0E">
        <w:rPr>
          <w:rFonts w:asciiTheme="minorHAnsi" w:hAnsiTheme="minorHAnsi" w:cstheme="minorHAnsi"/>
        </w:rPr>
        <w:t xml:space="preserve">sazbu daně </w:t>
      </w:r>
    </w:p>
    <w:p w14:paraId="4E15E439" w14:textId="77777777" w:rsidR="00A660A2" w:rsidRPr="00BA7E0E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A7E0E">
        <w:rPr>
          <w:rFonts w:asciiTheme="minorHAnsi" w:hAnsiTheme="minorHAnsi" w:cstheme="minorHAnsi"/>
        </w:rPr>
        <w:t xml:space="preserve">výši daně celkem zaokrouhlenou dle příslušných předpisů </w:t>
      </w:r>
    </w:p>
    <w:p w14:paraId="38E1327A" w14:textId="77777777" w:rsidR="00A660A2" w:rsidRPr="00BA7E0E" w:rsidRDefault="00A660A2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A7E0E">
        <w:rPr>
          <w:rFonts w:asciiTheme="minorHAnsi" w:hAnsiTheme="minorHAnsi" w:cstheme="minorHAnsi"/>
        </w:rPr>
        <w:t xml:space="preserve">cenu celkem včetně daně </w:t>
      </w:r>
    </w:p>
    <w:p w14:paraId="325A4F02" w14:textId="77777777" w:rsidR="00A660A2" w:rsidRPr="00BA7E0E" w:rsidRDefault="00F54705" w:rsidP="00A660A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/>
        <w:rPr>
          <w:rFonts w:asciiTheme="minorHAnsi" w:hAnsiTheme="minorHAnsi" w:cstheme="minorHAnsi"/>
        </w:rPr>
      </w:pPr>
      <w:r w:rsidRPr="00BA7E0E">
        <w:rPr>
          <w:rFonts w:asciiTheme="minorHAnsi" w:hAnsiTheme="minorHAnsi" w:cstheme="minorHAnsi"/>
        </w:rPr>
        <w:t>označení peněžního ústavu a číslo účtu, ve prospěch kterého má být provedena platba, konstantní a variabilní symbol</w:t>
      </w:r>
    </w:p>
    <w:p w14:paraId="4D95CDA7" w14:textId="77777777" w:rsidR="00B40092" w:rsidRPr="00481F7D" w:rsidRDefault="00F54705" w:rsidP="00B40092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 w:hanging="425"/>
        <w:rPr>
          <w:rFonts w:asciiTheme="minorHAnsi" w:hAnsiTheme="minorHAnsi" w:cstheme="minorHAnsi"/>
          <w:b/>
          <w:bCs/>
        </w:rPr>
      </w:pPr>
      <w:r w:rsidRPr="00481F7D">
        <w:rPr>
          <w:rFonts w:asciiTheme="minorHAnsi" w:hAnsiTheme="minorHAnsi" w:cstheme="minorHAnsi"/>
          <w:b/>
          <w:bCs/>
        </w:rPr>
        <w:t>odvolávka na smlouvu</w:t>
      </w:r>
    </w:p>
    <w:p w14:paraId="06FF55EA" w14:textId="784B7089" w:rsidR="00A660A2" w:rsidRPr="00BA7E0E" w:rsidRDefault="00481F7D" w:rsidP="00E322AD">
      <w:pPr>
        <w:pStyle w:val="Odstavecseseznamem"/>
        <w:numPr>
          <w:ilvl w:val="0"/>
          <w:numId w:val="20"/>
        </w:numPr>
        <w:spacing w:after="0" w:line="240" w:lineRule="auto"/>
        <w:ind w:left="1418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název zakázky: </w:t>
      </w:r>
      <w:r w:rsidRPr="00481F7D">
        <w:rPr>
          <w:rFonts w:asciiTheme="minorHAnsi" w:hAnsiTheme="minorHAnsi" w:cstheme="minorHAnsi"/>
          <w:b/>
        </w:rPr>
        <w:t>ZUŠ Mikulov – oprava baletního sálu – AV technologie</w:t>
      </w:r>
    </w:p>
    <w:p w14:paraId="0C8FA81C" w14:textId="77777777" w:rsidR="00CB2E33" w:rsidRPr="00EF6D11" w:rsidRDefault="00A660A2" w:rsidP="00883AA8">
      <w:pPr>
        <w:pStyle w:val="Odstavecseseznamem"/>
        <w:numPr>
          <w:ilvl w:val="0"/>
          <w:numId w:val="20"/>
        </w:numPr>
        <w:tabs>
          <w:tab w:val="num" w:pos="993"/>
        </w:tabs>
        <w:spacing w:after="0" w:line="240" w:lineRule="auto"/>
        <w:ind w:left="1418" w:hanging="425"/>
        <w:rPr>
          <w:rFonts w:ascii="Calibri" w:hAnsi="Calibri" w:cs="Calibri"/>
        </w:rPr>
      </w:pPr>
      <w:r w:rsidRPr="00EF6D11">
        <w:rPr>
          <w:rFonts w:ascii="Calibri" w:hAnsi="Calibri" w:cs="Calibri"/>
        </w:rPr>
        <w:t>přílohu – položkový rozpočet</w:t>
      </w:r>
    </w:p>
    <w:p w14:paraId="47AC9BCB" w14:textId="77777777" w:rsidR="00EF6D11" w:rsidRPr="00EF6D11" w:rsidRDefault="00EF6D11" w:rsidP="00EF6D11">
      <w:pPr>
        <w:spacing w:after="0" w:line="240" w:lineRule="auto"/>
        <w:rPr>
          <w:rFonts w:cs="Calibri"/>
        </w:rPr>
      </w:pPr>
    </w:p>
    <w:p w14:paraId="6A57D884" w14:textId="65CB04DB" w:rsidR="00EF6D11" w:rsidRDefault="00EF6D11" w:rsidP="00862084">
      <w:pPr>
        <w:pStyle w:val="ans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4.6</w:t>
      </w:r>
      <w:r>
        <w:rPr>
          <w:rFonts w:ascii="Calibri" w:hAnsi="Calibri" w:cs="Calibri"/>
          <w:szCs w:val="24"/>
        </w:rPr>
        <w:tab/>
      </w:r>
      <w:r w:rsidRPr="00EF6D11">
        <w:rPr>
          <w:rFonts w:ascii="Calibri" w:hAnsi="Calibri" w:cs="Calibri"/>
          <w:szCs w:val="24"/>
        </w:rPr>
        <w:t>Objednatel neposkytuje zálohy.</w:t>
      </w:r>
    </w:p>
    <w:p w14:paraId="7797B44B" w14:textId="77777777" w:rsidR="00481F7D" w:rsidRDefault="00481F7D" w:rsidP="00862084">
      <w:pPr>
        <w:pStyle w:val="ans"/>
        <w:rPr>
          <w:rFonts w:ascii="Calibri" w:hAnsi="Calibri" w:cs="Calibri"/>
          <w:szCs w:val="24"/>
        </w:rPr>
      </w:pPr>
    </w:p>
    <w:p w14:paraId="76E74E1E" w14:textId="5D58466A" w:rsidR="00976984" w:rsidRPr="00BA7E0E" w:rsidRDefault="00862084" w:rsidP="00862084">
      <w:pPr>
        <w:spacing w:after="0" w:line="240" w:lineRule="auto"/>
        <w:jc w:val="center"/>
        <w:rPr>
          <w:rFonts w:cs="Arial"/>
          <w:b/>
        </w:rPr>
      </w:pPr>
      <w:r>
        <w:rPr>
          <w:rFonts w:cs="Arial"/>
          <w:b/>
        </w:rPr>
        <w:t>V</w:t>
      </w:r>
      <w:r w:rsidR="00976984" w:rsidRPr="00BA7E0E">
        <w:rPr>
          <w:rFonts w:cs="Arial"/>
          <w:b/>
        </w:rPr>
        <w:t>.</w:t>
      </w:r>
    </w:p>
    <w:p w14:paraId="22ACBED9" w14:textId="77777777" w:rsidR="00976984" w:rsidRPr="00BA7E0E" w:rsidRDefault="00976984" w:rsidP="00976984">
      <w:pPr>
        <w:spacing w:after="120"/>
        <w:jc w:val="center"/>
        <w:rPr>
          <w:rFonts w:cs="Arial"/>
          <w:b/>
        </w:rPr>
      </w:pPr>
      <w:r w:rsidRPr="00BA7E0E">
        <w:rPr>
          <w:rFonts w:cs="Arial"/>
          <w:b/>
        </w:rPr>
        <w:t>Práva a povinnosti smluvních stran</w:t>
      </w:r>
    </w:p>
    <w:p w14:paraId="58225EAD" w14:textId="1854D01F" w:rsidR="00976984" w:rsidRPr="008E6DDB" w:rsidRDefault="00976984" w:rsidP="00976984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709" w:hanging="709"/>
        <w:contextualSpacing w:val="0"/>
        <w:rPr>
          <w:rFonts w:ascii="Calibri" w:hAnsi="Calibri" w:cs="Tahoma"/>
        </w:rPr>
      </w:pPr>
      <w:r w:rsidRPr="008E6DDB">
        <w:rPr>
          <w:rFonts w:ascii="Calibri" w:hAnsi="Calibri" w:cs="Tahoma"/>
        </w:rPr>
        <w:t xml:space="preserve">Prodávající je povinen dodat </w:t>
      </w:r>
      <w:r w:rsidR="00A44743">
        <w:rPr>
          <w:rFonts w:ascii="Calibri" w:hAnsi="Calibri" w:cs="Tahoma"/>
        </w:rPr>
        <w:t>zboží</w:t>
      </w:r>
      <w:r w:rsidR="007906E3" w:rsidRPr="008E6DDB">
        <w:rPr>
          <w:rFonts w:ascii="Calibri" w:hAnsi="Calibri" w:cs="Tahoma"/>
        </w:rPr>
        <w:t xml:space="preserve"> </w:t>
      </w:r>
      <w:r w:rsidR="00DB31E3" w:rsidRPr="008E6DDB">
        <w:rPr>
          <w:rFonts w:ascii="Calibri" w:hAnsi="Calibri" w:cs="Tahoma"/>
        </w:rPr>
        <w:t xml:space="preserve">včetně příslušenství </w:t>
      </w:r>
      <w:r w:rsidRPr="008E6DDB">
        <w:rPr>
          <w:rFonts w:ascii="Calibri" w:hAnsi="Calibri" w:cs="Tahoma"/>
        </w:rPr>
        <w:t>v</w:t>
      </w:r>
      <w:r w:rsidR="00C26B7E" w:rsidRPr="008E6DDB">
        <w:rPr>
          <w:rFonts w:ascii="Calibri" w:hAnsi="Calibri" w:cs="Tahoma"/>
        </w:rPr>
        <w:t> dohodnutém množství, jakosti a </w:t>
      </w:r>
      <w:r w:rsidRPr="008E6DDB">
        <w:rPr>
          <w:rFonts w:ascii="Calibri" w:hAnsi="Calibri" w:cs="Tahoma"/>
        </w:rPr>
        <w:t xml:space="preserve">provedení. </w:t>
      </w:r>
      <w:r w:rsidR="00A44743">
        <w:rPr>
          <w:rFonts w:ascii="Calibri" w:hAnsi="Calibri" w:cs="Tahoma"/>
        </w:rPr>
        <w:t>Zboží</w:t>
      </w:r>
      <w:r w:rsidR="00DC2CAE" w:rsidRPr="008E6DDB">
        <w:rPr>
          <w:rFonts w:ascii="Calibri" w:hAnsi="Calibri" w:cs="Tahoma"/>
        </w:rPr>
        <w:t xml:space="preserve"> </w:t>
      </w:r>
      <w:r w:rsidR="00CA0F26" w:rsidRPr="008E6DDB">
        <w:rPr>
          <w:rFonts w:ascii="Calibri" w:hAnsi="Calibri" w:cs="Tahoma"/>
        </w:rPr>
        <w:t xml:space="preserve">včetně příslušenství </w:t>
      </w:r>
      <w:r w:rsidR="003300EC" w:rsidRPr="008E6DDB">
        <w:rPr>
          <w:rFonts w:ascii="Calibri" w:hAnsi="Calibri" w:cs="Tahoma"/>
        </w:rPr>
        <w:t xml:space="preserve">je </w:t>
      </w:r>
      <w:r w:rsidRPr="008E6DDB">
        <w:rPr>
          <w:rFonts w:ascii="Calibri" w:hAnsi="Calibri" w:cs="Tahoma"/>
        </w:rPr>
        <w:t>dodá</w:t>
      </w:r>
      <w:r w:rsidR="003300EC" w:rsidRPr="008E6DDB">
        <w:rPr>
          <w:rFonts w:ascii="Calibri" w:hAnsi="Calibri" w:cs="Tahoma"/>
        </w:rPr>
        <w:t>n</w:t>
      </w:r>
      <w:r w:rsidR="00481F7D">
        <w:rPr>
          <w:rFonts w:ascii="Calibri" w:hAnsi="Calibri" w:cs="Tahoma"/>
        </w:rPr>
        <w:t>a</w:t>
      </w:r>
      <w:r w:rsidRPr="008E6DDB">
        <w:rPr>
          <w:rFonts w:ascii="Calibri" w:hAnsi="Calibri" w:cs="Tahoma"/>
        </w:rPr>
        <w:t xml:space="preserve"> prodávajícím kupujícímu z titulu této smlouvy </w:t>
      </w:r>
      <w:r w:rsidR="009C4621" w:rsidRPr="008E6DDB">
        <w:rPr>
          <w:rFonts w:ascii="Calibri" w:hAnsi="Calibri" w:cs="Tahoma"/>
        </w:rPr>
        <w:t xml:space="preserve">a </w:t>
      </w:r>
      <w:r w:rsidRPr="008E6DDB">
        <w:rPr>
          <w:rFonts w:ascii="Calibri" w:hAnsi="Calibri" w:cs="Tahoma"/>
        </w:rPr>
        <w:t>musí splňovat kvalitativní požadavky dle této smlouvy.</w:t>
      </w:r>
    </w:p>
    <w:p w14:paraId="3996F681" w14:textId="41C98500" w:rsidR="00976984" w:rsidRPr="00FE484D" w:rsidRDefault="00976984" w:rsidP="00976984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720" w:hanging="720"/>
        <w:contextualSpacing w:val="0"/>
        <w:rPr>
          <w:rFonts w:ascii="Calibri" w:hAnsi="Calibri" w:cs="Tahoma"/>
        </w:rPr>
      </w:pPr>
      <w:r w:rsidRPr="008E6DDB">
        <w:rPr>
          <w:rFonts w:ascii="Calibri" w:hAnsi="Calibri" w:cs="Tahoma"/>
        </w:rPr>
        <w:t xml:space="preserve">Prodávající je povinen dodat kupujícímu </w:t>
      </w:r>
      <w:r w:rsidR="005125E0" w:rsidRPr="008E6DDB">
        <w:rPr>
          <w:rFonts w:ascii="Calibri" w:hAnsi="Calibri" w:cs="Tahoma"/>
        </w:rPr>
        <w:t>veške</w:t>
      </w:r>
      <w:r w:rsidR="00481F7D">
        <w:rPr>
          <w:rFonts w:ascii="Calibri" w:hAnsi="Calibri" w:cs="Tahoma"/>
        </w:rPr>
        <w:t>r</w:t>
      </w:r>
      <w:r w:rsidR="00A44743">
        <w:rPr>
          <w:rFonts w:ascii="Calibri" w:hAnsi="Calibri" w:cs="Tahoma"/>
        </w:rPr>
        <w:t>é zboží</w:t>
      </w:r>
      <w:r w:rsidR="00481F7D">
        <w:rPr>
          <w:rFonts w:ascii="Calibri" w:hAnsi="Calibri" w:cs="Tahoma"/>
        </w:rPr>
        <w:t xml:space="preserve"> </w:t>
      </w:r>
      <w:r w:rsidR="00CA0F26" w:rsidRPr="008E6DDB">
        <w:rPr>
          <w:rFonts w:ascii="Calibri" w:hAnsi="Calibri" w:cs="Tahoma"/>
        </w:rPr>
        <w:t xml:space="preserve">včetně příslušenství </w:t>
      </w:r>
      <w:r w:rsidRPr="008E6DDB">
        <w:rPr>
          <w:rFonts w:ascii="Calibri" w:hAnsi="Calibri" w:cs="Tahoma"/>
        </w:rPr>
        <w:t>bez jakýchkoli vad a v souladu s podmínkami stanovenými touto smlouvou. Předávací protokol může být podepsán nejdříve v okamžiku</w:t>
      </w:r>
      <w:r w:rsidRPr="00FE484D">
        <w:rPr>
          <w:rFonts w:ascii="Calibri" w:hAnsi="Calibri" w:cs="Tahoma"/>
        </w:rPr>
        <w:t xml:space="preserve">, kdy bude </w:t>
      </w:r>
      <w:r w:rsidR="00A44743">
        <w:rPr>
          <w:rFonts w:ascii="Calibri" w:hAnsi="Calibri" w:cs="Tahoma"/>
        </w:rPr>
        <w:t>zboží</w:t>
      </w:r>
      <w:r w:rsidR="001F274F" w:rsidRPr="00FE484D">
        <w:rPr>
          <w:rFonts w:ascii="Calibri" w:hAnsi="Calibri" w:cs="Tahoma"/>
        </w:rPr>
        <w:t xml:space="preserve"> </w:t>
      </w:r>
      <w:r w:rsidR="00CB2E33" w:rsidRPr="00FE484D">
        <w:rPr>
          <w:rFonts w:ascii="Calibri" w:hAnsi="Calibri" w:cs="Tahoma"/>
        </w:rPr>
        <w:t>(nebo jeho část)</w:t>
      </w:r>
      <w:r w:rsidRPr="00FE484D">
        <w:rPr>
          <w:rFonts w:ascii="Calibri" w:hAnsi="Calibri" w:cs="Tahoma"/>
        </w:rPr>
        <w:t xml:space="preserve"> </w:t>
      </w:r>
      <w:r w:rsidR="00F50F89" w:rsidRPr="00FE484D">
        <w:rPr>
          <w:rFonts w:ascii="Calibri" w:hAnsi="Calibri" w:cs="Tahoma"/>
        </w:rPr>
        <w:t>dodán</w:t>
      </w:r>
      <w:r w:rsidR="00A44743">
        <w:rPr>
          <w:rFonts w:ascii="Calibri" w:hAnsi="Calibri" w:cs="Tahoma"/>
        </w:rPr>
        <w:t>o</w:t>
      </w:r>
      <w:r w:rsidR="00CA0F26" w:rsidRPr="00FE484D">
        <w:rPr>
          <w:rFonts w:ascii="Calibri" w:hAnsi="Calibri" w:cs="Tahoma"/>
        </w:rPr>
        <w:t xml:space="preserve"> včetně příslušenství</w:t>
      </w:r>
      <w:r w:rsidRPr="00FE484D">
        <w:rPr>
          <w:rFonts w:ascii="Calibri" w:hAnsi="Calibri" w:cs="Tahoma"/>
        </w:rPr>
        <w:t xml:space="preserve">. V případě, že </w:t>
      </w:r>
      <w:r w:rsidR="00A44743">
        <w:rPr>
          <w:rFonts w:ascii="Calibri" w:hAnsi="Calibri" w:cs="Tahoma"/>
        </w:rPr>
        <w:t>zboží</w:t>
      </w:r>
      <w:r w:rsidR="0016407A" w:rsidRPr="00FE484D">
        <w:rPr>
          <w:rFonts w:ascii="Calibri" w:hAnsi="Calibri" w:cs="Tahoma"/>
        </w:rPr>
        <w:t xml:space="preserve"> </w:t>
      </w:r>
      <w:r w:rsidR="00CA0F26" w:rsidRPr="00FE484D">
        <w:rPr>
          <w:rFonts w:ascii="Calibri" w:hAnsi="Calibri" w:cs="Tahoma"/>
        </w:rPr>
        <w:t xml:space="preserve">včetně příslušenství </w:t>
      </w:r>
      <w:r w:rsidRPr="00FE484D">
        <w:rPr>
          <w:rFonts w:ascii="Calibri" w:hAnsi="Calibri" w:cs="Tahoma"/>
        </w:rPr>
        <w:t>bud</w:t>
      </w:r>
      <w:r w:rsidR="00B761E8" w:rsidRPr="00FE484D">
        <w:rPr>
          <w:rFonts w:ascii="Calibri" w:hAnsi="Calibri" w:cs="Tahoma"/>
        </w:rPr>
        <w:t>e</w:t>
      </w:r>
      <w:r w:rsidRPr="00FE484D">
        <w:rPr>
          <w:rFonts w:ascii="Calibri" w:hAnsi="Calibri" w:cs="Tahoma"/>
        </w:rPr>
        <w:t xml:space="preserve"> vykazovat jakékoli</w:t>
      </w:r>
      <w:r w:rsidR="00E57AD6" w:rsidRPr="00FE484D">
        <w:rPr>
          <w:rFonts w:ascii="Calibri" w:hAnsi="Calibri" w:cs="Tahoma"/>
        </w:rPr>
        <w:t xml:space="preserve"> </w:t>
      </w:r>
      <w:r w:rsidRPr="00FE484D">
        <w:rPr>
          <w:rFonts w:ascii="Calibri" w:hAnsi="Calibri" w:cs="Tahoma"/>
        </w:rPr>
        <w:t>vady, je kupující oprávněn jeho převzetí odmítnout.</w:t>
      </w:r>
    </w:p>
    <w:p w14:paraId="6F7B7CAA" w14:textId="26302FE8" w:rsidR="00976984" w:rsidRPr="008E6DDB" w:rsidRDefault="00976984" w:rsidP="00976984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720" w:hanging="720"/>
        <w:contextualSpacing w:val="0"/>
        <w:rPr>
          <w:rFonts w:ascii="Calibri" w:hAnsi="Calibri" w:cs="Tahoma"/>
        </w:rPr>
      </w:pPr>
      <w:r w:rsidRPr="00FE484D">
        <w:rPr>
          <w:rFonts w:ascii="Calibri" w:hAnsi="Calibri" w:cs="Arial"/>
        </w:rPr>
        <w:t xml:space="preserve">Prodávající je povinen neprodleně vyrozumět </w:t>
      </w:r>
      <w:r w:rsidRPr="00FE484D">
        <w:rPr>
          <w:rFonts w:ascii="Calibri" w:hAnsi="Calibri" w:cs="Tahoma"/>
        </w:rPr>
        <w:t>k</w:t>
      </w:r>
      <w:r w:rsidRPr="00FE484D">
        <w:rPr>
          <w:rFonts w:ascii="Calibri" w:hAnsi="Calibri"/>
        </w:rPr>
        <w:t>upujícího</w:t>
      </w:r>
      <w:r w:rsidRPr="008E6DDB">
        <w:rPr>
          <w:rFonts w:ascii="Calibri" w:hAnsi="Calibri"/>
        </w:rPr>
        <w:t xml:space="preserve"> o případném ohrožení doby plnění a o všech skutečnostech, které </w:t>
      </w:r>
      <w:r w:rsidR="00130579" w:rsidRPr="008E6DDB">
        <w:rPr>
          <w:rFonts w:ascii="Calibri" w:hAnsi="Calibri"/>
        </w:rPr>
        <w:t>bud</w:t>
      </w:r>
      <w:r w:rsidR="000C5444" w:rsidRPr="008E6DDB">
        <w:rPr>
          <w:rFonts w:ascii="Calibri" w:hAnsi="Calibri"/>
        </w:rPr>
        <w:t>ou</w:t>
      </w:r>
      <w:r w:rsidRPr="008E6DDB">
        <w:rPr>
          <w:rFonts w:ascii="Calibri" w:hAnsi="Calibri"/>
        </w:rPr>
        <w:t xml:space="preserve"> dodání</w:t>
      </w:r>
      <w:r w:rsidR="00AC5E1A" w:rsidRPr="008E6DDB">
        <w:rPr>
          <w:rFonts w:ascii="Calibri" w:hAnsi="Calibri"/>
        </w:rPr>
        <w:t xml:space="preserve"> </w:t>
      </w:r>
      <w:r w:rsidR="00A44743">
        <w:rPr>
          <w:rFonts w:ascii="Calibri" w:hAnsi="Calibri"/>
        </w:rPr>
        <w:t>zboží</w:t>
      </w:r>
      <w:r w:rsidR="00CA0F26" w:rsidRPr="008E6DDB">
        <w:rPr>
          <w:rFonts w:ascii="Calibri" w:hAnsi="Calibri" w:cs="Tahoma"/>
        </w:rPr>
        <w:t xml:space="preserve"> včetně příslušenství </w:t>
      </w:r>
      <w:r w:rsidR="000C5444" w:rsidRPr="008E6DDB">
        <w:rPr>
          <w:rFonts w:ascii="Calibri" w:hAnsi="Calibri"/>
        </w:rPr>
        <w:t>znemožňovat</w:t>
      </w:r>
      <w:r w:rsidRPr="008E6DDB">
        <w:rPr>
          <w:rFonts w:ascii="Calibri" w:hAnsi="Calibri"/>
        </w:rPr>
        <w:t>.</w:t>
      </w:r>
    </w:p>
    <w:p w14:paraId="6F6A82BC" w14:textId="77777777" w:rsidR="00976984" w:rsidRPr="008E6DDB" w:rsidRDefault="00976984" w:rsidP="00976984">
      <w:pPr>
        <w:pStyle w:val="Odstavecseseznamem"/>
        <w:numPr>
          <w:ilvl w:val="1"/>
          <w:numId w:val="8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720" w:hanging="720"/>
        <w:contextualSpacing w:val="0"/>
        <w:rPr>
          <w:rFonts w:ascii="Calibri" w:hAnsi="Calibri" w:cs="Tahoma"/>
        </w:rPr>
      </w:pPr>
      <w:r w:rsidRPr="008E6DDB">
        <w:rPr>
          <w:rFonts w:ascii="Calibri" w:hAnsi="Calibri"/>
        </w:rPr>
        <w:t>Prodávající není oprávněn postoupit jakákoliv práva anebo povinnosti z této smlouvy na třetí osoby bez předchozího písemného souhlasu kupujícího.</w:t>
      </w:r>
    </w:p>
    <w:p w14:paraId="64266599" w14:textId="77777777" w:rsidR="00976984" w:rsidRPr="008E6DDB" w:rsidRDefault="00976984" w:rsidP="00976984">
      <w:pPr>
        <w:pStyle w:val="Odstavecseseznamem"/>
        <w:numPr>
          <w:ilvl w:val="1"/>
          <w:numId w:val="8"/>
        </w:numPr>
        <w:tabs>
          <w:tab w:val="clear" w:pos="360"/>
          <w:tab w:val="num" w:pos="709"/>
        </w:tabs>
        <w:autoSpaceDE w:val="0"/>
        <w:autoSpaceDN w:val="0"/>
        <w:adjustRightInd w:val="0"/>
        <w:spacing w:after="120" w:line="240" w:lineRule="auto"/>
        <w:ind w:left="720" w:hanging="720"/>
        <w:contextualSpacing w:val="0"/>
        <w:rPr>
          <w:rFonts w:ascii="Calibri" w:hAnsi="Calibri" w:cs="Tahoma"/>
        </w:rPr>
      </w:pPr>
      <w:r w:rsidRPr="008E6DDB">
        <w:rPr>
          <w:rFonts w:ascii="Calibri" w:hAnsi="Calibri"/>
        </w:rPr>
        <w:t xml:space="preserve">Prodávající souhlasí s tím, že jakékoliv jeho pohledávky vůči kupujícímu, které vzniknou na základě této uzavřené smlouvy, nebude moci postoupit ani započítat jednostranným právním </w:t>
      </w:r>
      <w:r w:rsidR="00244B1B" w:rsidRPr="008E6DDB">
        <w:rPr>
          <w:rFonts w:ascii="Calibri" w:hAnsi="Calibri"/>
        </w:rPr>
        <w:t>jednáním</w:t>
      </w:r>
      <w:r w:rsidRPr="008E6DDB">
        <w:rPr>
          <w:rFonts w:ascii="Calibri" w:hAnsi="Calibri"/>
        </w:rPr>
        <w:t>.</w:t>
      </w:r>
    </w:p>
    <w:p w14:paraId="30148FCD" w14:textId="3CD1F05B" w:rsidR="00976984" w:rsidRPr="008E6DDB" w:rsidRDefault="00976984" w:rsidP="00976984">
      <w:pPr>
        <w:pStyle w:val="Odstavecseseznamem"/>
        <w:numPr>
          <w:ilvl w:val="1"/>
          <w:numId w:val="8"/>
        </w:numPr>
        <w:autoSpaceDE w:val="0"/>
        <w:autoSpaceDN w:val="0"/>
        <w:adjustRightInd w:val="0"/>
        <w:spacing w:after="120" w:line="240" w:lineRule="auto"/>
        <w:ind w:left="720" w:hanging="720"/>
        <w:contextualSpacing w:val="0"/>
        <w:rPr>
          <w:rFonts w:ascii="Calibri" w:hAnsi="Calibri" w:cs="Tahoma"/>
        </w:rPr>
      </w:pPr>
      <w:r w:rsidRPr="008E6DDB">
        <w:rPr>
          <w:rFonts w:ascii="Calibri" w:hAnsi="Calibri"/>
        </w:rPr>
        <w:tab/>
        <w:t>Prodávající odpovídá kupujícímu za škodu způsobenou porušením povinností podle této smlouvy</w:t>
      </w:r>
      <w:r w:rsidR="00747DDF">
        <w:rPr>
          <w:rFonts w:ascii="Calibri" w:hAnsi="Calibri"/>
        </w:rPr>
        <w:t>.</w:t>
      </w:r>
      <w:r w:rsidRPr="008E6DDB">
        <w:rPr>
          <w:rFonts w:ascii="Calibri" w:hAnsi="Calibri"/>
        </w:rPr>
        <w:t xml:space="preserve"> </w:t>
      </w:r>
    </w:p>
    <w:p w14:paraId="1FDD708F" w14:textId="6BF8C681" w:rsidR="00976984" w:rsidRPr="008E6DDB" w:rsidRDefault="001F274F" w:rsidP="00976984">
      <w:pPr>
        <w:pStyle w:val="Odstavecseseznamem"/>
        <w:numPr>
          <w:ilvl w:val="1"/>
          <w:numId w:val="8"/>
        </w:numPr>
        <w:autoSpaceDE w:val="0"/>
        <w:autoSpaceDN w:val="0"/>
        <w:adjustRightInd w:val="0"/>
        <w:spacing w:after="120" w:line="240" w:lineRule="auto"/>
        <w:ind w:left="720" w:hanging="720"/>
        <w:contextualSpacing w:val="0"/>
        <w:rPr>
          <w:rFonts w:ascii="Calibri" w:hAnsi="Calibri" w:cs="Tahoma"/>
        </w:rPr>
      </w:pPr>
      <w:r w:rsidRPr="008E6DDB">
        <w:rPr>
          <w:rFonts w:ascii="Calibri" w:hAnsi="Calibri"/>
        </w:rPr>
        <w:tab/>
      </w:r>
      <w:r w:rsidR="00976984" w:rsidRPr="008E6DDB">
        <w:rPr>
          <w:rFonts w:ascii="Calibri" w:hAnsi="Calibri"/>
        </w:rPr>
        <w:t>Smluvní strany se dohodly a prodávající určil, že osobou oprávněnou k jednání za prodávajícího ve věcech, které se týkají této smlouvy a její realizace je/jsou:</w:t>
      </w:r>
      <w:r w:rsidR="00481F7D" w:rsidRPr="00481F7D">
        <w:rPr>
          <w:rFonts w:ascii="Calibri" w:hAnsi="Calibri" w:cs="Arial"/>
          <w:bCs/>
          <w:highlight w:val="yellow"/>
          <w:lang w:eastAsia="cs-CZ"/>
        </w:rPr>
        <w:t xml:space="preserve"> </w:t>
      </w:r>
      <w:r w:rsidR="00481F7D" w:rsidRPr="00BB5113">
        <w:rPr>
          <w:rFonts w:ascii="Calibri" w:hAnsi="Calibri" w:cs="Arial"/>
          <w:bCs/>
          <w:highlight w:val="yellow"/>
          <w:lang w:eastAsia="cs-CZ"/>
        </w:rPr>
        <w:t>(DOPLNÍ ÚČASTNÍK)</w:t>
      </w:r>
    </w:p>
    <w:p w14:paraId="6CD1481E" w14:textId="0E6BC81B" w:rsidR="00FE484D" w:rsidRDefault="00FE484D" w:rsidP="00FE484D">
      <w:pPr>
        <w:spacing w:after="120"/>
        <w:ind w:left="720"/>
        <w:jc w:val="both"/>
      </w:pPr>
      <w:r>
        <w:t xml:space="preserve">jméno: </w:t>
      </w:r>
      <w:r w:rsidR="00481F7D" w:rsidRPr="00481F7D">
        <w:rPr>
          <w:highlight w:val="yellow"/>
        </w:rPr>
        <w:t>………………………..</w:t>
      </w:r>
    </w:p>
    <w:p w14:paraId="33C8A6BA" w14:textId="3E6C7738" w:rsidR="00FE484D" w:rsidRDefault="00FE484D" w:rsidP="00FE484D">
      <w:pPr>
        <w:spacing w:after="120"/>
        <w:ind w:left="720"/>
        <w:jc w:val="both"/>
      </w:pPr>
      <w:r>
        <w:t>e-mail:</w:t>
      </w:r>
      <w:r>
        <w:tab/>
      </w:r>
      <w:r w:rsidR="00481F7D" w:rsidRPr="00481F7D">
        <w:rPr>
          <w:highlight w:val="yellow"/>
        </w:rPr>
        <w:t>………………………..</w:t>
      </w:r>
    </w:p>
    <w:p w14:paraId="15048E00" w14:textId="2E8651BD" w:rsidR="00976984" w:rsidRPr="0011340C" w:rsidRDefault="00FE484D" w:rsidP="00FE484D">
      <w:pPr>
        <w:spacing w:after="120"/>
        <w:ind w:left="720"/>
        <w:jc w:val="both"/>
      </w:pPr>
      <w:r>
        <w:t xml:space="preserve">tel.: </w:t>
      </w:r>
      <w:r>
        <w:tab/>
      </w:r>
      <w:r w:rsidR="00481F7D" w:rsidRPr="00481F7D">
        <w:rPr>
          <w:highlight w:val="yellow"/>
        </w:rPr>
        <w:t>………………………..</w:t>
      </w:r>
      <w:r w:rsidR="00976984" w:rsidRPr="005F5380">
        <w:tab/>
      </w:r>
    </w:p>
    <w:p w14:paraId="6AC84BCC" w14:textId="77777777" w:rsidR="00976984" w:rsidRPr="008E6DDB" w:rsidRDefault="00976984" w:rsidP="00976984">
      <w:pPr>
        <w:spacing w:after="120"/>
        <w:ind w:left="720"/>
        <w:jc w:val="both"/>
      </w:pPr>
      <w:r w:rsidRPr="008E6DDB">
        <w:t xml:space="preserve">Změna této osoby musí být kupujícímu neprodleně písemně oznámena, přičemž je účinná okamžikem doručení tohoto písemného oznámení kupujícímu. </w:t>
      </w:r>
    </w:p>
    <w:p w14:paraId="2110BAFC" w14:textId="77777777" w:rsidR="00976984" w:rsidRPr="008E6DDB" w:rsidRDefault="00976984" w:rsidP="00CB2E33">
      <w:pPr>
        <w:numPr>
          <w:ilvl w:val="2"/>
          <w:numId w:val="8"/>
        </w:numPr>
        <w:spacing w:after="120" w:line="240" w:lineRule="auto"/>
        <w:jc w:val="both"/>
      </w:pPr>
      <w:r w:rsidRPr="008E6DDB">
        <w:t>Strany se dohodly a kupující určil, že osobou oprávněnou k jednání za kupujícího ve věcech, které se týkají této smlouvy a její realizace jsou:</w:t>
      </w:r>
    </w:p>
    <w:p w14:paraId="19E2225A" w14:textId="77777777" w:rsidR="00B40092" w:rsidRPr="008E6DDB" w:rsidRDefault="00B40092" w:rsidP="00B40092">
      <w:pPr>
        <w:spacing w:after="0"/>
        <w:ind w:left="720"/>
        <w:jc w:val="both"/>
      </w:pPr>
      <w:r w:rsidRPr="008E6DDB">
        <w:t xml:space="preserve">ve věcech smlouvy: </w:t>
      </w:r>
    </w:p>
    <w:p w14:paraId="134C9124" w14:textId="1287B5C8" w:rsidR="005E6EB5" w:rsidRPr="008E6DDB" w:rsidRDefault="008E6DDB" w:rsidP="00CB2E33">
      <w:pPr>
        <w:spacing w:after="0"/>
        <w:ind w:left="720"/>
        <w:jc w:val="both"/>
      </w:pPr>
      <w:r w:rsidRPr="008E6DDB">
        <w:t xml:space="preserve">Ing. </w:t>
      </w:r>
      <w:r w:rsidR="00481F7D">
        <w:t>Jiří Vrbka, ředitel školy,</w:t>
      </w:r>
      <w:r w:rsidR="00CB2E33" w:rsidRPr="008E6DDB">
        <w:t xml:space="preserve"> tel.: </w:t>
      </w:r>
      <w:r w:rsidRPr="008E6DDB">
        <w:t xml:space="preserve">+420 </w:t>
      </w:r>
      <w:r w:rsidR="00481F7D" w:rsidRPr="00481F7D">
        <w:t> 724 303 833</w:t>
      </w:r>
      <w:r w:rsidRPr="008E6DDB">
        <w:t xml:space="preserve">, </w:t>
      </w:r>
      <w:hyperlink r:id="rId8" w:history="1">
        <w:r w:rsidR="00481F7D" w:rsidRPr="00481F7D">
          <w:rPr>
            <w:rStyle w:val="Hypertextovodkaz"/>
          </w:rPr>
          <w:t>vrbka@zus-mikulov.cz</w:t>
        </w:r>
      </w:hyperlink>
    </w:p>
    <w:p w14:paraId="7B68DFA0" w14:textId="77777777" w:rsidR="00D04F71" w:rsidRPr="008E6DDB" w:rsidRDefault="00B40092" w:rsidP="00CB2E33">
      <w:pPr>
        <w:spacing w:after="0"/>
        <w:ind w:left="720"/>
        <w:jc w:val="both"/>
      </w:pPr>
      <w:r w:rsidRPr="008E6DDB">
        <w:t>ve věcech realizace:</w:t>
      </w:r>
    </w:p>
    <w:p w14:paraId="3A17D888" w14:textId="77777777" w:rsidR="00481F7D" w:rsidRPr="008E6DDB" w:rsidRDefault="00481F7D" w:rsidP="00481F7D">
      <w:pPr>
        <w:spacing w:after="0"/>
        <w:ind w:left="720"/>
        <w:jc w:val="both"/>
      </w:pPr>
      <w:r w:rsidRPr="008E6DDB">
        <w:t xml:space="preserve">Ing. </w:t>
      </w:r>
      <w:r>
        <w:t>Jiří Vrbka, ředitel školy,</w:t>
      </w:r>
      <w:r w:rsidRPr="008E6DDB">
        <w:t xml:space="preserve"> tel.: +420 </w:t>
      </w:r>
      <w:r w:rsidRPr="00481F7D">
        <w:t> 724 303 833</w:t>
      </w:r>
      <w:r w:rsidRPr="008E6DDB">
        <w:t xml:space="preserve">, </w:t>
      </w:r>
      <w:hyperlink r:id="rId9" w:history="1">
        <w:r w:rsidRPr="00481F7D">
          <w:rPr>
            <w:rStyle w:val="Hypertextovodkaz"/>
          </w:rPr>
          <w:t>vrbka@zus-mikulov.cz</w:t>
        </w:r>
      </w:hyperlink>
    </w:p>
    <w:p w14:paraId="66B20629" w14:textId="77777777" w:rsidR="00481F7D" w:rsidRPr="00E236B1" w:rsidRDefault="00481F7D" w:rsidP="00CD7893">
      <w:pPr>
        <w:spacing w:after="120"/>
        <w:ind w:left="720"/>
        <w:jc w:val="both"/>
        <w:rPr>
          <w:sz w:val="10"/>
          <w:szCs w:val="10"/>
        </w:rPr>
      </w:pPr>
    </w:p>
    <w:p w14:paraId="279B7178" w14:textId="18649B99" w:rsidR="00976984" w:rsidRDefault="00976984" w:rsidP="00CD7893">
      <w:pPr>
        <w:spacing w:after="120"/>
        <w:ind w:left="720"/>
        <w:jc w:val="both"/>
      </w:pPr>
      <w:r w:rsidRPr="008E6DDB">
        <w:t>Veškerá korespondence, pokyny, oznámení, žádosti, záznamy a jiné dokumenty vzniklé na základě této smlouvy mezi smluvními stranami nebo v souvislosti s ní budou vyhotoveny v písemné formě v českém jazyce a doručují se buď osobně</w:t>
      </w:r>
      <w:r w:rsidR="008E6DDB" w:rsidRPr="008E6DDB">
        <w:t>,</w:t>
      </w:r>
      <w:r w:rsidRPr="008E6DDB">
        <w:t xml:space="preserve"> doporučenou poštou, </w:t>
      </w:r>
      <w:r w:rsidR="008E6DDB" w:rsidRPr="008E6DDB">
        <w:t>datovou zprávou prostřednictvím systému datových schránek</w:t>
      </w:r>
      <w:r w:rsidRPr="008E6DDB">
        <w:t xml:space="preserve"> či e-mailem, k rukám a na doručovací adresy oprávněných osob dle této smlouvy.</w:t>
      </w:r>
    </w:p>
    <w:p w14:paraId="30E54854" w14:textId="77777777" w:rsidR="00E236B1" w:rsidRPr="008E6DDB" w:rsidRDefault="00E236B1" w:rsidP="00CD7893">
      <w:pPr>
        <w:spacing w:after="120"/>
        <w:ind w:left="720"/>
        <w:jc w:val="both"/>
      </w:pPr>
    </w:p>
    <w:p w14:paraId="115CCDAF" w14:textId="77777777" w:rsidR="00A479D5" w:rsidRPr="008E6DDB" w:rsidRDefault="00A479D5" w:rsidP="000602F5">
      <w:pPr>
        <w:pStyle w:val="ans"/>
        <w:numPr>
          <w:ilvl w:val="1"/>
          <w:numId w:val="8"/>
        </w:numPr>
        <w:tabs>
          <w:tab w:val="clear" w:pos="360"/>
        </w:tabs>
        <w:spacing w:after="120"/>
        <w:ind w:left="709" w:hanging="709"/>
        <w:rPr>
          <w:rFonts w:asciiTheme="minorHAnsi" w:hAnsiTheme="minorHAnsi" w:cstheme="minorHAnsi"/>
          <w:sz w:val="22"/>
          <w:szCs w:val="22"/>
        </w:rPr>
      </w:pPr>
      <w:r w:rsidRPr="008E6DDB">
        <w:rPr>
          <w:rFonts w:asciiTheme="minorHAnsi" w:hAnsiTheme="minorHAnsi" w:cstheme="minorHAnsi"/>
          <w:sz w:val="22"/>
          <w:szCs w:val="22"/>
        </w:rPr>
        <w:t>V rámci ceny, kromě povinností stanovených a vyplývajících z ostatních článků této smlouvy, je prodávající povinen:</w:t>
      </w:r>
    </w:p>
    <w:p w14:paraId="304B5D52" w14:textId="77777777" w:rsidR="00A479D5" w:rsidRPr="008E6DDB" w:rsidRDefault="00A479D5" w:rsidP="000602F5">
      <w:pPr>
        <w:numPr>
          <w:ilvl w:val="0"/>
          <w:numId w:val="17"/>
        </w:numPr>
        <w:spacing w:after="120" w:line="240" w:lineRule="auto"/>
        <w:ind w:left="1134" w:hanging="425"/>
        <w:jc w:val="both"/>
        <w:rPr>
          <w:rFonts w:asciiTheme="minorHAnsi" w:hAnsiTheme="minorHAnsi" w:cstheme="minorHAnsi"/>
        </w:rPr>
      </w:pPr>
      <w:r w:rsidRPr="008E6DDB">
        <w:rPr>
          <w:rFonts w:asciiTheme="minorHAnsi" w:hAnsiTheme="minorHAnsi" w:cstheme="minorHAnsi"/>
        </w:rPr>
        <w:t>neumožnit výkon nelegální práce podle zvláštního právního předpisu,</w:t>
      </w:r>
    </w:p>
    <w:p w14:paraId="5647F176" w14:textId="77777777" w:rsidR="00A479D5" w:rsidRPr="008E6DDB" w:rsidRDefault="00A479D5" w:rsidP="000602F5">
      <w:pPr>
        <w:numPr>
          <w:ilvl w:val="0"/>
          <w:numId w:val="17"/>
        </w:numPr>
        <w:spacing w:after="120" w:line="240" w:lineRule="auto"/>
        <w:ind w:left="1134" w:hanging="425"/>
        <w:jc w:val="both"/>
        <w:rPr>
          <w:rFonts w:asciiTheme="minorHAnsi" w:hAnsiTheme="minorHAnsi" w:cstheme="minorHAnsi"/>
        </w:rPr>
      </w:pPr>
      <w:r w:rsidRPr="008E6DDB">
        <w:rPr>
          <w:rFonts w:asciiTheme="minorHAnsi" w:hAnsiTheme="minorHAnsi" w:cstheme="minorHAnsi"/>
        </w:rPr>
        <w:t xml:space="preserve">zajistit a dodržet podmínku, že na realizaci </w:t>
      </w:r>
      <w:r w:rsidR="00C031FF" w:rsidRPr="008E6DDB">
        <w:rPr>
          <w:rFonts w:asciiTheme="minorHAnsi" w:hAnsiTheme="minorHAnsi" w:cstheme="minorHAnsi"/>
        </w:rPr>
        <w:t>dodávek</w:t>
      </w:r>
      <w:r w:rsidRPr="008E6DDB">
        <w:rPr>
          <w:rFonts w:asciiTheme="minorHAnsi" w:hAnsiTheme="minorHAnsi" w:cstheme="minorHAnsi"/>
        </w:rPr>
        <w:t xml:space="preserve"> se nebudou podílet nelegální pracovníci </w:t>
      </w:r>
      <w:r w:rsidR="000602F5" w:rsidRPr="008E6DDB">
        <w:rPr>
          <w:rFonts w:asciiTheme="minorHAnsi" w:hAnsiTheme="minorHAnsi" w:cstheme="minorHAnsi"/>
        </w:rPr>
        <w:t>prodávajícího</w:t>
      </w:r>
      <w:r w:rsidRPr="008E6DDB">
        <w:rPr>
          <w:rFonts w:asciiTheme="minorHAnsi" w:hAnsiTheme="minorHAnsi" w:cstheme="minorHAnsi"/>
        </w:rPr>
        <w:t xml:space="preserve"> ani jiného smluvního subdodavatele,</w:t>
      </w:r>
    </w:p>
    <w:p w14:paraId="27DCE245" w14:textId="77777777" w:rsidR="00A479D5" w:rsidRPr="00BA7E0E" w:rsidRDefault="00A479D5" w:rsidP="000602F5">
      <w:pPr>
        <w:numPr>
          <w:ilvl w:val="0"/>
          <w:numId w:val="17"/>
        </w:numPr>
        <w:spacing w:after="120" w:line="240" w:lineRule="auto"/>
        <w:ind w:left="1134" w:hanging="425"/>
        <w:jc w:val="both"/>
        <w:rPr>
          <w:rFonts w:asciiTheme="minorHAnsi" w:hAnsiTheme="minorHAnsi" w:cstheme="minorHAnsi"/>
        </w:rPr>
      </w:pPr>
      <w:r w:rsidRPr="00BA7E0E">
        <w:rPr>
          <w:rFonts w:asciiTheme="minorHAnsi" w:hAnsiTheme="minorHAnsi" w:cstheme="minorHAnsi"/>
        </w:rPr>
        <w:t>prodávající se zavazuje zajistit dodržování pracovněprávních předpisů, zejména zákona č. 262/2006 Sb., zákoník práce, ve znění pozdějších předpisů, a to vůči všem osobám, které se na plnění zakázky podílejí a bez ohledu na to, zda jsou práce na předmětu plnění prováděny bezprostředně zhotovitelem či jeho poddodavateli.</w:t>
      </w:r>
    </w:p>
    <w:p w14:paraId="5FE147C2" w14:textId="77777777" w:rsidR="00C031FF" w:rsidRPr="00BA7E0E" w:rsidRDefault="00C031FF" w:rsidP="000602F5">
      <w:pPr>
        <w:numPr>
          <w:ilvl w:val="0"/>
          <w:numId w:val="17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</w:rPr>
      </w:pPr>
      <w:r w:rsidRPr="00BA7E0E">
        <w:rPr>
          <w:rFonts w:asciiTheme="minorHAnsi" w:hAnsiTheme="minorHAnsi" w:cstheme="minorHAnsi"/>
        </w:rPr>
        <w:t>prodávající se zavazuje, s ohledem na ochranu životního prostředí, k minimální produkci všech druhů odpadů vzniklých v souvislosti s realizací dodávek. V případě jejich vzniku bude přednostně a v co největší míře usilovat o jejich další využití, recyklaci a další ekologicky šetrná řešení, a to i nad rámce povinností stanovených zákonem č. 541/2020 Sb., o odpadech.</w:t>
      </w:r>
    </w:p>
    <w:p w14:paraId="48B9BA2D" w14:textId="6D3ABFDF" w:rsidR="00BA7E0E" w:rsidRPr="00BA7E0E" w:rsidRDefault="00BA7E0E" w:rsidP="000602F5">
      <w:pPr>
        <w:numPr>
          <w:ilvl w:val="0"/>
          <w:numId w:val="17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</w:rPr>
      </w:pPr>
      <w:r w:rsidRPr="00BA7E0E">
        <w:rPr>
          <w:rFonts w:asciiTheme="minorHAnsi" w:hAnsiTheme="minorHAnsi" w:cstheme="minorHAnsi"/>
        </w:rPr>
        <w:t>plnit zásadu významně nepoškozovat environmentální cíle (dále jen DNSH) dle pravidel výzvy č. 31-22-045 Budování kapacit dětských skupin dle zákona č. 247/2014 Sb., o poskytování služby péče o dítě v dětské skupině a o změně souvisejících zákonů – veřejný sektor</w:t>
      </w:r>
      <w:r>
        <w:rPr>
          <w:rFonts w:asciiTheme="minorHAnsi" w:hAnsiTheme="minorHAnsi" w:cstheme="minorHAnsi"/>
        </w:rPr>
        <w:t>.</w:t>
      </w:r>
    </w:p>
    <w:p w14:paraId="608ABD62" w14:textId="77777777" w:rsidR="00976984" w:rsidRPr="00862084" w:rsidRDefault="00976984" w:rsidP="00976984">
      <w:pPr>
        <w:tabs>
          <w:tab w:val="left" w:pos="-3840"/>
        </w:tabs>
        <w:spacing w:after="120" w:line="240" w:lineRule="auto"/>
        <w:jc w:val="both"/>
        <w:rPr>
          <w:sz w:val="10"/>
          <w:szCs w:val="10"/>
          <w:highlight w:val="green"/>
        </w:rPr>
      </w:pPr>
    </w:p>
    <w:p w14:paraId="4590459F" w14:textId="77777777" w:rsidR="00976984" w:rsidRPr="008E6DDB" w:rsidRDefault="00976984" w:rsidP="00986879">
      <w:pPr>
        <w:spacing w:after="120"/>
        <w:jc w:val="center"/>
        <w:rPr>
          <w:rFonts w:cs="Arial"/>
          <w:b/>
        </w:rPr>
      </w:pPr>
      <w:r w:rsidRPr="008E6DDB">
        <w:rPr>
          <w:rFonts w:cs="Arial"/>
          <w:b/>
        </w:rPr>
        <w:t>VI.</w:t>
      </w:r>
    </w:p>
    <w:p w14:paraId="4ACBC99D" w14:textId="77777777" w:rsidR="00976984" w:rsidRPr="008E6DDB" w:rsidRDefault="00976984" w:rsidP="00976984">
      <w:pPr>
        <w:spacing w:after="120"/>
        <w:jc w:val="center"/>
        <w:rPr>
          <w:rFonts w:cs="Arial"/>
          <w:b/>
        </w:rPr>
      </w:pPr>
      <w:r w:rsidRPr="008E6DDB">
        <w:rPr>
          <w:rFonts w:cs="Arial"/>
          <w:b/>
        </w:rPr>
        <w:t>Záruka na zboží</w:t>
      </w:r>
    </w:p>
    <w:p w14:paraId="0702789C" w14:textId="7FC33437" w:rsidR="00C031FF" w:rsidRPr="008E6DDB" w:rsidRDefault="00976984" w:rsidP="00FC5C35">
      <w:pPr>
        <w:pStyle w:val="Odstavecseseznamem"/>
        <w:numPr>
          <w:ilvl w:val="1"/>
          <w:numId w:val="9"/>
        </w:numPr>
        <w:spacing w:after="120" w:line="240" w:lineRule="auto"/>
        <w:contextualSpacing w:val="0"/>
        <w:rPr>
          <w:rFonts w:ascii="Calibri" w:hAnsi="Calibri" w:cs="Tahoma"/>
        </w:rPr>
      </w:pPr>
      <w:r w:rsidRPr="008E6DDB">
        <w:rPr>
          <w:rFonts w:ascii="Calibri" w:hAnsi="Calibri" w:cs="Arial"/>
        </w:rPr>
        <w:t xml:space="preserve">Prodávající přebírá záruku za jakost </w:t>
      </w:r>
      <w:r w:rsidR="00481F7D">
        <w:rPr>
          <w:rFonts w:ascii="Calibri" w:hAnsi="Calibri" w:cs="Arial"/>
        </w:rPr>
        <w:t>zboží</w:t>
      </w:r>
      <w:r w:rsidR="00C4242A" w:rsidRPr="008E6DDB">
        <w:rPr>
          <w:rFonts w:ascii="Calibri" w:hAnsi="Calibri" w:cs="Arial"/>
        </w:rPr>
        <w:t xml:space="preserve"> </w:t>
      </w:r>
      <w:r w:rsidR="009C5C84" w:rsidRPr="008E6DDB">
        <w:rPr>
          <w:rFonts w:ascii="Calibri" w:hAnsi="Calibri" w:cs="Arial"/>
        </w:rPr>
        <w:t>včetně příslušenství</w:t>
      </w:r>
      <w:r w:rsidRPr="008E6DDB">
        <w:rPr>
          <w:rFonts w:ascii="Calibri" w:hAnsi="Calibri" w:cs="Arial"/>
        </w:rPr>
        <w:t>. Délka záruční doby je stanovena</w:t>
      </w:r>
      <w:r w:rsidR="00555278" w:rsidRPr="008E6DDB">
        <w:rPr>
          <w:rFonts w:ascii="Calibri" w:hAnsi="Calibri" w:cs="Arial"/>
        </w:rPr>
        <w:t xml:space="preserve"> na 24 měsíců</w:t>
      </w:r>
      <w:r w:rsidRPr="008E6DDB">
        <w:rPr>
          <w:rFonts w:ascii="Calibri" w:hAnsi="Calibri" w:cs="Arial"/>
        </w:rPr>
        <w:t xml:space="preserve"> dle legislativy platné v České republice</w:t>
      </w:r>
      <w:r w:rsidR="00791AE1" w:rsidRPr="008E6DDB">
        <w:rPr>
          <w:rFonts w:ascii="Calibri" w:hAnsi="Calibri" w:cs="Arial"/>
        </w:rPr>
        <w:t>, není-li v této smlouvě stanoveno jinak</w:t>
      </w:r>
      <w:r w:rsidRPr="008E6DDB">
        <w:rPr>
          <w:rFonts w:ascii="Calibri" w:hAnsi="Calibri" w:cs="Arial"/>
        </w:rPr>
        <w:t>. Záruční lhůta počíná běžet dnem podpisu předávacího protokolu</w:t>
      </w:r>
      <w:r w:rsidR="00CB2E33" w:rsidRPr="008E6DDB">
        <w:rPr>
          <w:rFonts w:ascii="Calibri" w:hAnsi="Calibri" w:cs="Arial"/>
        </w:rPr>
        <w:t xml:space="preserve"> předmětu plnění</w:t>
      </w:r>
      <w:r w:rsidRPr="008E6DDB">
        <w:rPr>
          <w:rFonts w:ascii="Calibri" w:hAnsi="Calibri" w:cs="Arial"/>
        </w:rPr>
        <w:t xml:space="preserve">. </w:t>
      </w:r>
      <w:r w:rsidR="00AA6EE8" w:rsidRPr="008E6DDB">
        <w:rPr>
          <w:rFonts w:ascii="Calibri" w:hAnsi="Calibri" w:cs="Arial"/>
        </w:rPr>
        <w:t xml:space="preserve">Je-li v záručních listech/záručních podmínkách výrobce uvedena délka záruční doby delší než 24 měsíců, platí ta delší. </w:t>
      </w:r>
    </w:p>
    <w:p w14:paraId="04D9B3B8" w14:textId="5F7910C3" w:rsidR="00976984" w:rsidRPr="008E6DDB" w:rsidRDefault="00976984" w:rsidP="00976984">
      <w:pPr>
        <w:pStyle w:val="Odstavecseseznamem"/>
        <w:keepNext/>
        <w:widowControl w:val="0"/>
        <w:numPr>
          <w:ilvl w:val="1"/>
          <w:numId w:val="9"/>
        </w:numPr>
        <w:spacing w:after="120" w:line="240" w:lineRule="auto"/>
        <w:contextualSpacing w:val="0"/>
        <w:rPr>
          <w:rFonts w:ascii="Calibri" w:hAnsi="Calibri"/>
        </w:rPr>
      </w:pPr>
      <w:r w:rsidRPr="008E6DDB">
        <w:rPr>
          <w:rFonts w:ascii="Calibri" w:hAnsi="Calibri"/>
        </w:rPr>
        <w:t xml:space="preserve">Prodávající se zavazuje, že </w:t>
      </w:r>
      <w:r w:rsidR="00481F7D">
        <w:rPr>
          <w:rFonts w:ascii="Calibri" w:hAnsi="Calibri"/>
        </w:rPr>
        <w:t>zboží</w:t>
      </w:r>
      <w:r w:rsidR="001E31F2" w:rsidRPr="008E6DDB">
        <w:rPr>
          <w:rFonts w:ascii="Calibri" w:hAnsi="Calibri"/>
        </w:rPr>
        <w:t xml:space="preserve"> </w:t>
      </w:r>
      <w:r w:rsidR="00555278" w:rsidRPr="008E6DDB">
        <w:rPr>
          <w:rFonts w:ascii="Calibri" w:hAnsi="Calibri" w:cs="Arial"/>
        </w:rPr>
        <w:t>včetně příslušenství</w:t>
      </w:r>
      <w:r w:rsidR="00555278" w:rsidRPr="008E6DDB">
        <w:rPr>
          <w:rFonts w:ascii="Calibri" w:hAnsi="Calibri"/>
        </w:rPr>
        <w:t xml:space="preserve"> </w:t>
      </w:r>
      <w:r w:rsidRPr="008E6DDB">
        <w:rPr>
          <w:rFonts w:ascii="Calibri" w:hAnsi="Calibri"/>
        </w:rPr>
        <w:t>dodan</w:t>
      </w:r>
      <w:r w:rsidR="001F274F" w:rsidRPr="008E6DDB">
        <w:rPr>
          <w:rFonts w:ascii="Calibri" w:hAnsi="Calibri"/>
        </w:rPr>
        <w:t xml:space="preserve">é </w:t>
      </w:r>
      <w:r w:rsidRPr="008E6DDB">
        <w:rPr>
          <w:rFonts w:ascii="Calibri" w:hAnsi="Calibri"/>
        </w:rPr>
        <w:t>na základě této smlouvy bud</w:t>
      </w:r>
      <w:r w:rsidR="00AD5272" w:rsidRPr="008E6DDB">
        <w:rPr>
          <w:rFonts w:ascii="Calibri" w:hAnsi="Calibri"/>
        </w:rPr>
        <w:t>e po záruční dobu způsobil</w:t>
      </w:r>
      <w:r w:rsidR="00FC5C35" w:rsidRPr="008E6DDB">
        <w:rPr>
          <w:rFonts w:ascii="Calibri" w:hAnsi="Calibri"/>
        </w:rPr>
        <w:t>é</w:t>
      </w:r>
      <w:r w:rsidRPr="008E6DDB">
        <w:rPr>
          <w:rFonts w:ascii="Calibri" w:hAnsi="Calibri"/>
        </w:rPr>
        <w:t xml:space="preserve"> pro použití k účelu stanovenému v této smlouvě nebo k účelu obvyklému, bude mít vlastnosti požadované kupujícím, touto smlouvou, právními předpisy, jakož i platnými technickými normami, předpisy, směrnicemi a vyhláškami, a že si </w:t>
      </w:r>
      <w:r w:rsidR="00A44743">
        <w:rPr>
          <w:rFonts w:ascii="Calibri" w:hAnsi="Calibri"/>
        </w:rPr>
        <w:t>zboží</w:t>
      </w:r>
      <w:r w:rsidR="00C4242A" w:rsidRPr="008E6DDB">
        <w:rPr>
          <w:rFonts w:ascii="Calibri" w:hAnsi="Calibri"/>
        </w:rPr>
        <w:t xml:space="preserve"> </w:t>
      </w:r>
      <w:r w:rsidRPr="008E6DDB">
        <w:rPr>
          <w:rFonts w:ascii="Calibri" w:hAnsi="Calibri"/>
        </w:rPr>
        <w:t>tyto vlastnosti beze změny zachov</w:t>
      </w:r>
      <w:r w:rsidR="005B1968" w:rsidRPr="008E6DDB">
        <w:rPr>
          <w:rFonts w:ascii="Calibri" w:hAnsi="Calibri"/>
        </w:rPr>
        <w:t>á</w:t>
      </w:r>
      <w:r w:rsidRPr="008E6DDB">
        <w:rPr>
          <w:rFonts w:ascii="Calibri" w:hAnsi="Calibri"/>
        </w:rPr>
        <w:t xml:space="preserve"> s přihlédnutím k běžnému opotřebení a omezené životnosti komponent spotřebního charakteru. </w:t>
      </w:r>
    </w:p>
    <w:p w14:paraId="2ED0526A" w14:textId="212511E3" w:rsidR="00976984" w:rsidRPr="008E6DDB" w:rsidRDefault="00976984" w:rsidP="00976984">
      <w:pPr>
        <w:pStyle w:val="Odstavecseseznamem"/>
        <w:numPr>
          <w:ilvl w:val="1"/>
          <w:numId w:val="9"/>
        </w:numPr>
        <w:spacing w:after="120" w:line="240" w:lineRule="auto"/>
        <w:contextualSpacing w:val="0"/>
        <w:rPr>
          <w:rFonts w:ascii="Calibri" w:hAnsi="Calibri" w:cs="Arial"/>
        </w:rPr>
      </w:pPr>
      <w:r w:rsidRPr="008E6DDB">
        <w:rPr>
          <w:rFonts w:ascii="Calibri" w:hAnsi="Calibri" w:cs="Arial"/>
        </w:rPr>
        <w:t xml:space="preserve">Kupující je </w:t>
      </w:r>
      <w:r w:rsidRPr="00FE484D">
        <w:rPr>
          <w:rFonts w:ascii="Calibri" w:hAnsi="Calibri" w:cs="Arial"/>
        </w:rPr>
        <w:t xml:space="preserve">povinen ohlásit prodávajícímu záruční vady neprodleně poté, co je zjistí a zároveň oznámí prodávajícímu, o jaký typ vady se jedná. Záruční opravy provede prodávající bezplatně a dokončí je do </w:t>
      </w:r>
      <w:r w:rsidR="005B1F3B" w:rsidRPr="00FE484D">
        <w:rPr>
          <w:rFonts w:ascii="Calibri" w:hAnsi="Calibri" w:cs="Arial"/>
        </w:rPr>
        <w:t xml:space="preserve">30 </w:t>
      </w:r>
      <w:r w:rsidRPr="00FE484D">
        <w:rPr>
          <w:rFonts w:ascii="Calibri" w:hAnsi="Calibri" w:cs="Arial"/>
        </w:rPr>
        <w:t xml:space="preserve">pracovních dnů od zahájení opravy nebo poskytne náhradní </w:t>
      </w:r>
      <w:r w:rsidR="00A44743">
        <w:rPr>
          <w:rFonts w:ascii="Calibri" w:hAnsi="Calibri" w:cs="Arial"/>
        </w:rPr>
        <w:t>zboží</w:t>
      </w:r>
      <w:r w:rsidRPr="00FE484D">
        <w:rPr>
          <w:rFonts w:ascii="Calibri" w:hAnsi="Calibri" w:cs="Arial"/>
        </w:rPr>
        <w:t>, nedohodnou-li se smluvní strany jinak</w:t>
      </w:r>
      <w:r w:rsidRPr="008E6DDB">
        <w:rPr>
          <w:rFonts w:ascii="Calibri" w:hAnsi="Calibri" w:cs="Arial"/>
        </w:rPr>
        <w:t xml:space="preserve">. Oprava bude zahájena do </w:t>
      </w:r>
      <w:r w:rsidR="00CB2E33" w:rsidRPr="008E6DDB">
        <w:rPr>
          <w:rFonts w:ascii="Calibri" w:hAnsi="Calibri" w:cs="Arial"/>
        </w:rPr>
        <w:t>5 pracovních dnů</w:t>
      </w:r>
      <w:r w:rsidRPr="008E6DDB">
        <w:rPr>
          <w:rFonts w:ascii="Calibri" w:hAnsi="Calibri" w:cs="Arial"/>
        </w:rPr>
        <w:t xml:space="preserve"> od nahlášení závady. V případě nedodržení uvedené (či jinak dohodnuté) lhůty pro provedení záruční opravy, je kupující oprávněn uplatnit na prodávajícím </w:t>
      </w:r>
      <w:r w:rsidRPr="00481F7D">
        <w:rPr>
          <w:rFonts w:ascii="Calibri" w:hAnsi="Calibri" w:cs="Arial"/>
        </w:rPr>
        <w:t>smluvní</w:t>
      </w:r>
      <w:r w:rsidRPr="008E6DDB">
        <w:rPr>
          <w:rFonts w:ascii="Calibri" w:hAnsi="Calibri" w:cs="Arial"/>
        </w:rPr>
        <w:t xml:space="preserve"> pokut</w:t>
      </w:r>
      <w:r w:rsidR="001F274F" w:rsidRPr="008E6DDB">
        <w:rPr>
          <w:rFonts w:ascii="Calibri" w:hAnsi="Calibri" w:cs="Arial"/>
        </w:rPr>
        <w:t xml:space="preserve">u ve výši </w:t>
      </w:r>
      <w:r w:rsidR="00210688" w:rsidRPr="008E6DDB">
        <w:rPr>
          <w:rFonts w:ascii="Calibri" w:hAnsi="Calibri" w:cs="Arial"/>
        </w:rPr>
        <w:t>1</w:t>
      </w:r>
      <w:r w:rsidR="001F274F" w:rsidRPr="008E6DDB">
        <w:rPr>
          <w:rFonts w:ascii="Calibri" w:hAnsi="Calibri" w:cs="Arial"/>
        </w:rPr>
        <w:t> 000 </w:t>
      </w:r>
      <w:r w:rsidRPr="008E6DDB">
        <w:rPr>
          <w:rFonts w:ascii="Calibri" w:hAnsi="Calibri" w:cs="Arial"/>
        </w:rPr>
        <w:t xml:space="preserve">Kč za každý den prodlení se splněním této povinnosti, čímž není dotčeno právo kupujícího na náhradu škody v plném rozsahu. </w:t>
      </w:r>
      <w:r w:rsidRPr="008E6DDB">
        <w:rPr>
          <w:rFonts w:ascii="Calibri" w:hAnsi="Calibri"/>
        </w:rPr>
        <w:t>Celková výše smluvní pokuty není omezena.</w:t>
      </w:r>
    </w:p>
    <w:p w14:paraId="08F68BAC" w14:textId="66675FD6" w:rsidR="00976984" w:rsidRPr="00481F7D" w:rsidRDefault="00976984" w:rsidP="00976984">
      <w:pPr>
        <w:pStyle w:val="Odstavecseseznamem"/>
        <w:spacing w:after="120" w:line="240" w:lineRule="auto"/>
        <w:ind w:left="708"/>
        <w:contextualSpacing w:val="0"/>
        <w:rPr>
          <w:rFonts w:ascii="Calibri" w:hAnsi="Calibri" w:cs="Arial"/>
        </w:rPr>
      </w:pPr>
      <w:r w:rsidRPr="005F5380">
        <w:rPr>
          <w:rFonts w:ascii="Calibri" w:hAnsi="Calibri" w:cs="Arial"/>
        </w:rPr>
        <w:t>Prodávající je povinen přijímat oznámení vad na tel. čísle</w:t>
      </w:r>
      <w:r w:rsidRPr="00481F7D">
        <w:rPr>
          <w:rFonts w:ascii="Calibri" w:hAnsi="Calibri" w:cs="Arial"/>
        </w:rPr>
        <w:t>:</w:t>
      </w:r>
      <w:r w:rsidR="00ED28EF" w:rsidRPr="00481F7D">
        <w:rPr>
          <w:rFonts w:ascii="Calibri" w:hAnsi="Calibri" w:cs="Arial"/>
        </w:rPr>
        <w:t xml:space="preserve"> </w:t>
      </w:r>
      <w:r w:rsidR="00481F7D" w:rsidRPr="00481F7D">
        <w:rPr>
          <w:rFonts w:ascii="Calibri" w:hAnsi="Calibri" w:cs="Arial"/>
          <w:highlight w:val="yellow"/>
        </w:rPr>
        <w:t>……………………</w:t>
      </w:r>
      <w:r w:rsidR="00FE484D" w:rsidRPr="00481F7D">
        <w:rPr>
          <w:rFonts w:ascii="Calibri" w:hAnsi="Calibri"/>
          <w:highlight w:val="yellow"/>
        </w:rPr>
        <w:t xml:space="preserve">,  e-mailu: </w:t>
      </w:r>
      <w:r w:rsidR="00481F7D" w:rsidRPr="00481F7D">
        <w:rPr>
          <w:highlight w:val="yellow"/>
        </w:rPr>
        <w:t>………………..</w:t>
      </w:r>
      <w:r w:rsidR="00481F7D">
        <w:rPr>
          <w:highlight w:val="yellow"/>
        </w:rPr>
        <w:t xml:space="preserve"> </w:t>
      </w:r>
      <w:r w:rsidR="00481F7D" w:rsidRPr="00BB5113">
        <w:rPr>
          <w:rFonts w:ascii="Calibri" w:hAnsi="Calibri" w:cs="Arial"/>
          <w:highlight w:val="yellow"/>
          <w:lang w:eastAsia="cs-CZ"/>
        </w:rPr>
        <w:t>(DOPLNÍ ÚČASTNÍK)</w:t>
      </w:r>
    </w:p>
    <w:p w14:paraId="7558ECD2" w14:textId="77777777" w:rsidR="00976984" w:rsidRPr="008E6DDB" w:rsidRDefault="00976984" w:rsidP="00976984">
      <w:pPr>
        <w:pStyle w:val="Odstavecseseznamem"/>
        <w:numPr>
          <w:ilvl w:val="1"/>
          <w:numId w:val="9"/>
        </w:numPr>
        <w:spacing w:after="120" w:line="240" w:lineRule="auto"/>
        <w:contextualSpacing w:val="0"/>
        <w:rPr>
          <w:rFonts w:ascii="Calibri" w:hAnsi="Calibri" w:cs="Arial"/>
        </w:rPr>
      </w:pPr>
      <w:r w:rsidRPr="008E6DDB">
        <w:rPr>
          <w:rFonts w:ascii="Calibri" w:hAnsi="Calibri" w:cs="Arial"/>
        </w:rPr>
        <w:t>Prodávající je povinen průběžně písemně informovat kupujícího o stavu řešení vady až do jejího ú</w:t>
      </w:r>
      <w:r w:rsidR="001F274F" w:rsidRPr="008E6DDB">
        <w:rPr>
          <w:rFonts w:ascii="Calibri" w:hAnsi="Calibri" w:cs="Arial"/>
        </w:rPr>
        <w:t>plného odstranění.</w:t>
      </w:r>
    </w:p>
    <w:p w14:paraId="6F821BFD" w14:textId="77777777" w:rsidR="00976984" w:rsidRPr="008E6DDB" w:rsidRDefault="00976984" w:rsidP="00976984">
      <w:pPr>
        <w:pStyle w:val="Odstavecseseznamem"/>
        <w:numPr>
          <w:ilvl w:val="1"/>
          <w:numId w:val="9"/>
        </w:numPr>
        <w:spacing w:after="120" w:line="240" w:lineRule="auto"/>
        <w:contextualSpacing w:val="0"/>
        <w:rPr>
          <w:rFonts w:ascii="Calibri" w:hAnsi="Calibri" w:cs="Arial"/>
        </w:rPr>
      </w:pPr>
      <w:r w:rsidRPr="008E6DDB">
        <w:rPr>
          <w:rFonts w:ascii="Calibri" w:hAnsi="Calibri"/>
        </w:rPr>
        <w:lastRenderedPageBreak/>
        <w:t>V případě výskytu vady po dobu běhu záruční doby se záruční doba prodlužuje o dobu od oznámení závady kupujícím prodávajícímu po její odstranění prodávajícím.</w:t>
      </w:r>
    </w:p>
    <w:p w14:paraId="6D78A1BB" w14:textId="77777777" w:rsidR="00976984" w:rsidRPr="008E6DDB" w:rsidRDefault="00976984" w:rsidP="00976984">
      <w:pPr>
        <w:pStyle w:val="Odstavecseseznamem"/>
        <w:numPr>
          <w:ilvl w:val="1"/>
          <w:numId w:val="9"/>
        </w:numPr>
        <w:spacing w:after="120" w:line="240" w:lineRule="auto"/>
        <w:contextualSpacing w:val="0"/>
        <w:rPr>
          <w:rFonts w:ascii="Calibri" w:hAnsi="Calibri" w:cs="Arial"/>
        </w:rPr>
      </w:pPr>
      <w:r w:rsidRPr="008E6DDB">
        <w:rPr>
          <w:rFonts w:ascii="Calibri" w:hAnsi="Calibri" w:cs="Arial"/>
        </w:rPr>
        <w:t>Reklamaci lze uplatnit nejpozději do posledního dne záruční lhůty, přičemž i reklamace odeslaná v poslední den záruční lhůty se považuje za včas uplatněnou.</w:t>
      </w:r>
    </w:p>
    <w:p w14:paraId="47E187A2" w14:textId="77777777" w:rsidR="00976984" w:rsidRPr="008E6DDB" w:rsidRDefault="00976984" w:rsidP="00986879">
      <w:pPr>
        <w:pStyle w:val="Odstavecseseznamem"/>
        <w:numPr>
          <w:ilvl w:val="1"/>
          <w:numId w:val="9"/>
        </w:numPr>
        <w:spacing w:after="240" w:line="240" w:lineRule="auto"/>
        <w:contextualSpacing w:val="0"/>
        <w:rPr>
          <w:rFonts w:ascii="Calibri" w:hAnsi="Calibri"/>
        </w:rPr>
      </w:pPr>
      <w:r w:rsidRPr="008E6DDB">
        <w:rPr>
          <w:rFonts w:ascii="Calibri" w:hAnsi="Calibri" w:cs="Arial"/>
        </w:rPr>
        <w:t>Záruka se nevztahuje na závady způsobené neodbornou manipulací</w:t>
      </w:r>
      <w:r w:rsidR="001F274F" w:rsidRPr="008E6DDB">
        <w:rPr>
          <w:rFonts w:ascii="Calibri" w:hAnsi="Calibri" w:cs="Arial"/>
        </w:rPr>
        <w:t>.</w:t>
      </w:r>
    </w:p>
    <w:p w14:paraId="5A0A5957" w14:textId="77777777" w:rsidR="00976984" w:rsidRPr="008E6DDB" w:rsidRDefault="00976984" w:rsidP="00986879">
      <w:pPr>
        <w:spacing w:after="120"/>
        <w:jc w:val="center"/>
        <w:rPr>
          <w:rFonts w:cs="Arial"/>
          <w:b/>
        </w:rPr>
      </w:pPr>
      <w:r w:rsidRPr="008E6DDB">
        <w:rPr>
          <w:rFonts w:cs="Arial"/>
          <w:b/>
        </w:rPr>
        <w:t>VII.</w:t>
      </w:r>
    </w:p>
    <w:p w14:paraId="5A123D9D" w14:textId="77777777" w:rsidR="00976984" w:rsidRPr="008E6DDB" w:rsidRDefault="00976984" w:rsidP="00976984">
      <w:pPr>
        <w:spacing w:after="120"/>
        <w:jc w:val="center"/>
        <w:rPr>
          <w:rFonts w:cs="Arial"/>
          <w:b/>
        </w:rPr>
      </w:pPr>
      <w:r w:rsidRPr="008E6DDB">
        <w:rPr>
          <w:rFonts w:cs="Arial"/>
          <w:b/>
        </w:rPr>
        <w:t>Platnost a účinnost smlouvy</w:t>
      </w:r>
    </w:p>
    <w:p w14:paraId="08D2962B" w14:textId="77777777" w:rsidR="00976984" w:rsidRPr="008E6DDB" w:rsidRDefault="00976984" w:rsidP="00976984">
      <w:pPr>
        <w:pStyle w:val="Odstavecseseznamem"/>
        <w:numPr>
          <w:ilvl w:val="1"/>
          <w:numId w:val="10"/>
        </w:numPr>
        <w:spacing w:after="120" w:line="240" w:lineRule="auto"/>
        <w:contextualSpacing w:val="0"/>
        <w:rPr>
          <w:rFonts w:ascii="Calibri" w:hAnsi="Calibri" w:cs="Arial"/>
        </w:rPr>
      </w:pPr>
      <w:r w:rsidRPr="008E6DDB">
        <w:rPr>
          <w:rFonts w:ascii="Calibri" w:hAnsi="Calibri"/>
        </w:rPr>
        <w:t>Tato smlouva nabývá platnosti a účinnosti dnem podpisu smlouvy oprávněnými zástupci obou smluvních stran.</w:t>
      </w:r>
    </w:p>
    <w:p w14:paraId="11D792D7" w14:textId="77777777" w:rsidR="00976984" w:rsidRPr="008E6DDB" w:rsidRDefault="00976984" w:rsidP="00976984">
      <w:pPr>
        <w:pStyle w:val="Odstavecseseznamem"/>
        <w:numPr>
          <w:ilvl w:val="1"/>
          <w:numId w:val="10"/>
        </w:numPr>
        <w:spacing w:after="120" w:line="240" w:lineRule="auto"/>
        <w:contextualSpacing w:val="0"/>
        <w:rPr>
          <w:rFonts w:ascii="Calibri" w:hAnsi="Calibri" w:cs="Arial"/>
        </w:rPr>
      </w:pPr>
      <w:r w:rsidRPr="008E6DDB">
        <w:rPr>
          <w:rFonts w:ascii="Calibri" w:hAnsi="Calibri"/>
        </w:rPr>
        <w:t>Odstoupit od smlouvy lze pouze z důvodů stanovených ve smlouvě nebo zákonem.</w:t>
      </w:r>
    </w:p>
    <w:p w14:paraId="162903D2" w14:textId="77777777" w:rsidR="00976984" w:rsidRPr="008E6DDB" w:rsidRDefault="00976984" w:rsidP="00976984">
      <w:pPr>
        <w:pStyle w:val="Odstavecseseznamem"/>
        <w:numPr>
          <w:ilvl w:val="1"/>
          <w:numId w:val="10"/>
        </w:numPr>
        <w:spacing w:after="120" w:line="240" w:lineRule="auto"/>
        <w:contextualSpacing w:val="0"/>
        <w:rPr>
          <w:rFonts w:ascii="Calibri" w:hAnsi="Calibri" w:cs="Arial"/>
        </w:rPr>
      </w:pPr>
      <w:r w:rsidRPr="008E6DDB">
        <w:rPr>
          <w:rFonts w:ascii="Calibri" w:hAnsi="Calibri" w:cs="Arial"/>
        </w:rPr>
        <w:t>Od této smlouvy může smluvní strana dotčená porušením povinnosti jednostranně odstoupit pro podstatné porušení této smlouvy, při</w:t>
      </w:r>
      <w:r w:rsidR="00EE3E31" w:rsidRPr="008E6DDB">
        <w:rPr>
          <w:rFonts w:ascii="Calibri" w:hAnsi="Calibri" w:cs="Arial"/>
        </w:rPr>
        <w:t xml:space="preserve">čemž za podstatné porušení této smlouvy se </w:t>
      </w:r>
      <w:r w:rsidRPr="008E6DDB">
        <w:rPr>
          <w:rFonts w:ascii="Calibri" w:hAnsi="Calibri" w:cs="Arial"/>
        </w:rPr>
        <w:t>zejména</w:t>
      </w:r>
      <w:r w:rsidR="00EE3E31" w:rsidRPr="008E6DDB">
        <w:rPr>
          <w:rFonts w:ascii="Calibri" w:hAnsi="Calibri" w:cs="Arial"/>
        </w:rPr>
        <w:t xml:space="preserve"> </w:t>
      </w:r>
      <w:r w:rsidRPr="008E6DDB">
        <w:rPr>
          <w:rFonts w:ascii="Calibri" w:hAnsi="Calibri" w:cs="Arial"/>
        </w:rPr>
        <w:t>považuje:</w:t>
      </w:r>
    </w:p>
    <w:p w14:paraId="3E844E3B" w14:textId="77777777" w:rsidR="00976984" w:rsidRPr="00FE484D" w:rsidRDefault="00976984" w:rsidP="00976984">
      <w:pPr>
        <w:numPr>
          <w:ilvl w:val="1"/>
          <w:numId w:val="2"/>
        </w:numPr>
        <w:tabs>
          <w:tab w:val="clear" w:pos="720"/>
        </w:tabs>
        <w:spacing w:after="120" w:line="240" w:lineRule="auto"/>
        <w:ind w:left="1134" w:hanging="425"/>
        <w:jc w:val="both"/>
        <w:rPr>
          <w:rFonts w:cs="Arial"/>
        </w:rPr>
      </w:pPr>
      <w:r w:rsidRPr="008E6DDB">
        <w:rPr>
          <w:rFonts w:cs="Arial"/>
        </w:rPr>
        <w:t xml:space="preserve">na straně </w:t>
      </w:r>
      <w:r w:rsidRPr="00FE484D">
        <w:rPr>
          <w:rFonts w:cs="Arial"/>
        </w:rPr>
        <w:t>kupujícího nezaplacení kupní ceny podle této smlouvy ve lhůtě delší 60 dní po dni splatnosti příslušné faktury</w:t>
      </w:r>
      <w:r w:rsidR="001F274F" w:rsidRPr="00FE484D">
        <w:rPr>
          <w:rFonts w:cs="Arial"/>
        </w:rPr>
        <w:t>,</w:t>
      </w:r>
    </w:p>
    <w:p w14:paraId="74B9F716" w14:textId="2F673A4F" w:rsidR="00976984" w:rsidRPr="00FE484D" w:rsidRDefault="00E25612" w:rsidP="00976984">
      <w:pPr>
        <w:numPr>
          <w:ilvl w:val="1"/>
          <w:numId w:val="2"/>
        </w:numPr>
        <w:tabs>
          <w:tab w:val="clear" w:pos="720"/>
        </w:tabs>
        <w:spacing w:after="120" w:line="240" w:lineRule="auto"/>
        <w:ind w:left="1134" w:hanging="425"/>
        <w:jc w:val="both"/>
        <w:rPr>
          <w:rFonts w:cs="Arial"/>
          <w:b/>
        </w:rPr>
      </w:pPr>
      <w:r w:rsidRPr="00FE484D">
        <w:rPr>
          <w:rFonts w:cs="Arial"/>
        </w:rPr>
        <w:t>na straně prodávajícího, jestliže prodávající ve sjednaném termínu nedodá podstatnou část předmětu koupě, nebo dodá-li jej způsobem, který zjevně neumožňuje jeho řádné užití k účelu, ke kterému měl sloužit,</w:t>
      </w:r>
    </w:p>
    <w:p w14:paraId="1D48F60A" w14:textId="5EB76625" w:rsidR="00976984" w:rsidRPr="00FE484D" w:rsidRDefault="00976984" w:rsidP="00976984">
      <w:pPr>
        <w:numPr>
          <w:ilvl w:val="1"/>
          <w:numId w:val="2"/>
        </w:numPr>
        <w:tabs>
          <w:tab w:val="clear" w:pos="720"/>
        </w:tabs>
        <w:spacing w:after="120" w:line="240" w:lineRule="auto"/>
        <w:ind w:left="1134" w:hanging="425"/>
        <w:jc w:val="both"/>
        <w:rPr>
          <w:rFonts w:cs="Arial"/>
          <w:b/>
        </w:rPr>
      </w:pPr>
      <w:r w:rsidRPr="00FE484D">
        <w:rPr>
          <w:rFonts w:cs="Arial"/>
        </w:rPr>
        <w:t xml:space="preserve">na straně prodávajícího, jestliže </w:t>
      </w:r>
      <w:r w:rsidR="00A44743">
        <w:rPr>
          <w:rFonts w:cs="Arial"/>
        </w:rPr>
        <w:t>zboží</w:t>
      </w:r>
      <w:r w:rsidR="00C4242A" w:rsidRPr="00FE484D">
        <w:rPr>
          <w:rFonts w:cs="Arial"/>
        </w:rPr>
        <w:t xml:space="preserve"> </w:t>
      </w:r>
      <w:r w:rsidR="00A56BE3" w:rsidRPr="00FE484D">
        <w:rPr>
          <w:rFonts w:cs="Arial"/>
        </w:rPr>
        <w:t xml:space="preserve">včetně příslušenství </w:t>
      </w:r>
      <w:r w:rsidR="00890435" w:rsidRPr="00FE484D">
        <w:rPr>
          <w:rFonts w:cs="Arial"/>
        </w:rPr>
        <w:t>nebude</w:t>
      </w:r>
      <w:r w:rsidRPr="00FE484D">
        <w:rPr>
          <w:rFonts w:cs="Arial"/>
        </w:rPr>
        <w:t xml:space="preserve"> mít vlastnosti deklarované prodávajícím v této smlouvě,</w:t>
      </w:r>
    </w:p>
    <w:p w14:paraId="1313989B" w14:textId="77777777" w:rsidR="00976984" w:rsidRPr="008E6DDB" w:rsidRDefault="00976984" w:rsidP="00976984">
      <w:pPr>
        <w:pStyle w:val="Odstavecseseznamem"/>
        <w:numPr>
          <w:ilvl w:val="1"/>
          <w:numId w:val="10"/>
        </w:numPr>
        <w:spacing w:after="120" w:line="240" w:lineRule="auto"/>
        <w:contextualSpacing w:val="0"/>
        <w:rPr>
          <w:rFonts w:ascii="Calibri" w:hAnsi="Calibri" w:cs="Arial"/>
        </w:rPr>
      </w:pPr>
      <w:r w:rsidRPr="008E6DDB">
        <w:rPr>
          <w:rFonts w:ascii="Calibri" w:hAnsi="Calibri" w:cs="Arial"/>
        </w:rPr>
        <w:t xml:space="preserve">Kupující je dále oprávněn odstoupit od smlouvy v případě, kdy prodávající uvedl ve své nabídce do veřejné zakázky, která předcházela uzavření této smlouvy, informace nebo doklady, které neodpovídají skutečnosti a které měly nebo mohly mít vliv na výsledek </w:t>
      </w:r>
      <w:r w:rsidR="00FE78D8" w:rsidRPr="008E6DDB">
        <w:rPr>
          <w:rFonts w:ascii="Calibri" w:hAnsi="Calibri" w:cs="Arial"/>
        </w:rPr>
        <w:t>výběrového řízení.</w:t>
      </w:r>
    </w:p>
    <w:p w14:paraId="25B884ED" w14:textId="77777777" w:rsidR="00B33242" w:rsidRPr="008E6DDB" w:rsidRDefault="00976984" w:rsidP="00B33242">
      <w:pPr>
        <w:pStyle w:val="Odstavecseseznamem"/>
        <w:numPr>
          <w:ilvl w:val="1"/>
          <w:numId w:val="10"/>
        </w:numPr>
        <w:spacing w:after="120" w:line="240" w:lineRule="auto"/>
        <w:contextualSpacing w:val="0"/>
        <w:rPr>
          <w:rFonts w:ascii="Calibri" w:hAnsi="Calibri" w:cs="Arial"/>
        </w:rPr>
      </w:pPr>
      <w:r w:rsidRPr="008E6DDB">
        <w:rPr>
          <w:rFonts w:ascii="Calibri" w:hAnsi="Calibri"/>
        </w:rPr>
        <w:t>Skončením účinnosti smlouvy zanikají všechny závazky smluvních stran ze smlouvy. Skončením účinnosti nebo jejím zánikem nezanikají nároky na náhradu škody a zaplacení smluvních pokut sjednaných pro případ porušení smluvních povinností vzniklé před skončením účinnosti smlouvy, a ty závazky smluvních stran, které podle smlouvy nebo vzhledem ke své povaze mají trvat i nadále, nebo u kterých tak stanoví zákon.</w:t>
      </w:r>
    </w:p>
    <w:p w14:paraId="32D04580" w14:textId="77777777" w:rsidR="00B33242" w:rsidRPr="00862084" w:rsidRDefault="00B33242" w:rsidP="00B33242">
      <w:pPr>
        <w:spacing w:after="120" w:line="240" w:lineRule="auto"/>
        <w:rPr>
          <w:rFonts w:cs="Arial"/>
          <w:sz w:val="14"/>
          <w:szCs w:val="14"/>
        </w:rPr>
      </w:pPr>
    </w:p>
    <w:p w14:paraId="7B070B53" w14:textId="77777777" w:rsidR="00976984" w:rsidRPr="008E6DDB" w:rsidRDefault="00976984" w:rsidP="00986879">
      <w:pPr>
        <w:spacing w:after="120"/>
        <w:jc w:val="center"/>
        <w:rPr>
          <w:rFonts w:cs="Arial"/>
          <w:b/>
        </w:rPr>
      </w:pPr>
      <w:r w:rsidRPr="008E6DDB">
        <w:rPr>
          <w:rFonts w:cs="Arial"/>
          <w:b/>
        </w:rPr>
        <w:t>VIII.</w:t>
      </w:r>
    </w:p>
    <w:p w14:paraId="584A6876" w14:textId="77777777" w:rsidR="001E3180" w:rsidRPr="008E6DDB" w:rsidRDefault="00976984" w:rsidP="00976984">
      <w:pPr>
        <w:spacing w:after="120"/>
        <w:jc w:val="center"/>
        <w:rPr>
          <w:rFonts w:cs="Arial"/>
          <w:b/>
        </w:rPr>
      </w:pPr>
      <w:r w:rsidRPr="008E6DDB">
        <w:rPr>
          <w:rFonts w:cs="Arial"/>
          <w:b/>
        </w:rPr>
        <w:t>Závěrečná ustanovení</w:t>
      </w:r>
    </w:p>
    <w:p w14:paraId="399653B4" w14:textId="77777777" w:rsidR="00976984" w:rsidRPr="008E6DDB" w:rsidRDefault="00976984" w:rsidP="00976984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Calibri" w:hAnsi="Calibri" w:cs="Calibri"/>
        </w:rPr>
      </w:pPr>
      <w:r w:rsidRPr="008E6DDB">
        <w:rPr>
          <w:rFonts w:ascii="Calibri" w:hAnsi="Calibri"/>
        </w:rPr>
        <w:t>Vztahy mezi stranami se řídí českým právním řádem. Ve věcech smlouvou výslovně neupravených se právní vztahy z ní vznikající a vyplývající řídí příslušnými ustanoveními zákona č. 89/2012 Sb., občanského zákoníku, a ostatními obecně závaznými právními předpisy</w:t>
      </w:r>
      <w:r w:rsidRPr="008E6DDB">
        <w:rPr>
          <w:rFonts w:ascii="Calibri" w:hAnsi="Calibri" w:cs="Calibri"/>
        </w:rPr>
        <w:t>.</w:t>
      </w:r>
    </w:p>
    <w:p w14:paraId="5715FC40" w14:textId="77777777" w:rsidR="00976984" w:rsidRPr="008E6DDB" w:rsidRDefault="00976984" w:rsidP="00976984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Calibri" w:hAnsi="Calibri" w:cs="Calibri"/>
        </w:rPr>
      </w:pPr>
      <w:r w:rsidRPr="008E6DDB">
        <w:rPr>
          <w:rFonts w:ascii="Calibri" w:hAnsi="Calibri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Pr="008E6DDB">
        <w:rPr>
          <w:rFonts w:ascii="Calibri" w:hAnsi="Calibri" w:cs="Calibri"/>
        </w:rPr>
        <w:t>.</w:t>
      </w:r>
    </w:p>
    <w:p w14:paraId="017B179E" w14:textId="77777777" w:rsidR="00976984" w:rsidRPr="008E6DDB" w:rsidRDefault="00976984" w:rsidP="00976984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Calibri" w:hAnsi="Calibri" w:cs="Calibri"/>
        </w:rPr>
      </w:pPr>
      <w:r w:rsidRPr="008E6DDB">
        <w:rPr>
          <w:rFonts w:ascii="Calibri" w:hAnsi="Calibri" w:cs="Calibri"/>
        </w:rPr>
        <w:t>Nastanou-li u některé ze stran skutečnosti bránící řádnému plnění této smlouvy, je povinna to ihned bez zbytečného odkladu oznámit druhé straně a vyvolat jednání zástupců kupujícího a prodávajícího.</w:t>
      </w:r>
    </w:p>
    <w:p w14:paraId="6A45BF3E" w14:textId="77777777" w:rsidR="00976984" w:rsidRPr="008E6DDB" w:rsidRDefault="00976984" w:rsidP="00976984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Calibri" w:hAnsi="Calibri" w:cs="Calibri"/>
        </w:rPr>
      </w:pPr>
      <w:r w:rsidRPr="008E6DDB">
        <w:rPr>
          <w:rFonts w:ascii="Calibri" w:hAnsi="Calibri"/>
        </w:rPr>
        <w:lastRenderedPageBreak/>
        <w:t>Vztahuje-li se důvod neplatnosti jen na některé ustanovení smlouvy, je neplatným pouze toto ustanovení, pokud z jeho povahy, obsahu anebo z okolností, za nichž bylo sjednáno, nevyplývá, že jej nelze oddělit od ostatního obsahu smlouvy.</w:t>
      </w:r>
    </w:p>
    <w:p w14:paraId="36D58E4D" w14:textId="77777777" w:rsidR="00846DA1" w:rsidRPr="00846DA1" w:rsidRDefault="00976984" w:rsidP="00846DA1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Calibri" w:hAnsi="Calibri" w:cs="Calibri"/>
        </w:rPr>
      </w:pPr>
      <w:r w:rsidRPr="008E6DDB">
        <w:rPr>
          <w:rFonts w:ascii="Calibri" w:hAnsi="Calibri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</w:t>
      </w:r>
    </w:p>
    <w:p w14:paraId="2A4249B0" w14:textId="2BD57426" w:rsidR="00862084" w:rsidRPr="00846DA1" w:rsidRDefault="00846DA1" w:rsidP="00846DA1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Calibri" w:hAnsi="Calibri"/>
        </w:rPr>
      </w:pPr>
      <w:r w:rsidRPr="00846DA1">
        <w:rPr>
          <w:rFonts w:ascii="Calibri" w:hAnsi="Calibri"/>
        </w:rPr>
        <w:t>Smlouva se vyhotovuje ve 4 (čtyřech) stejnopisech, z nichž každý má platnost originálu. Každá ze smluvních stran obdrží po 2 (dvou) stejnopisech.</w:t>
      </w:r>
    </w:p>
    <w:p w14:paraId="5412CC50" w14:textId="7611F71F" w:rsidR="00976984" w:rsidRPr="00846DA1" w:rsidRDefault="00976984" w:rsidP="00846DA1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Calibri" w:hAnsi="Calibri"/>
        </w:rPr>
      </w:pPr>
      <w:r w:rsidRPr="008E6DDB">
        <w:rPr>
          <w:rFonts w:ascii="Calibri" w:hAnsi="Calibri"/>
        </w:rPr>
        <w:t>Nedílnou součástí této smlouvy je následující příloha:</w:t>
      </w:r>
    </w:p>
    <w:p w14:paraId="7034F572" w14:textId="77777777" w:rsidR="00976984" w:rsidRDefault="00D20D43" w:rsidP="00BB5113">
      <w:pPr>
        <w:autoSpaceDE w:val="0"/>
        <w:autoSpaceDN w:val="0"/>
        <w:adjustRightInd w:val="0"/>
        <w:spacing w:after="0" w:line="240" w:lineRule="auto"/>
        <w:ind w:left="284" w:firstLine="708"/>
        <w:jc w:val="both"/>
        <w:rPr>
          <w:rFonts w:cs="Calibri"/>
        </w:rPr>
      </w:pPr>
      <w:r w:rsidRPr="008E6DDB">
        <w:rPr>
          <w:rFonts w:cs="Calibri"/>
        </w:rPr>
        <w:t xml:space="preserve">Příloha č. </w:t>
      </w:r>
      <w:r w:rsidR="004F355D" w:rsidRPr="008E6DDB">
        <w:rPr>
          <w:rFonts w:cs="Calibri"/>
        </w:rPr>
        <w:t>1</w:t>
      </w:r>
      <w:r w:rsidR="00976984" w:rsidRPr="008E6DDB">
        <w:rPr>
          <w:rFonts w:cs="Calibri"/>
        </w:rPr>
        <w:t xml:space="preserve"> – </w:t>
      </w:r>
      <w:r w:rsidR="007B643A" w:rsidRPr="008E6DDB">
        <w:rPr>
          <w:rFonts w:cs="Calibri"/>
        </w:rPr>
        <w:t>Položkový rozpočet</w:t>
      </w:r>
      <w:r w:rsidRPr="008E6DDB">
        <w:rPr>
          <w:rFonts w:cs="Calibri"/>
        </w:rPr>
        <w:t xml:space="preserve"> </w:t>
      </w:r>
      <w:r w:rsidR="006320EE" w:rsidRPr="008E6DDB">
        <w:rPr>
          <w:rFonts w:cs="Calibri"/>
        </w:rPr>
        <w:t xml:space="preserve">dle nabídky </w:t>
      </w:r>
      <w:r w:rsidR="00B555A9" w:rsidRPr="008E6DDB">
        <w:rPr>
          <w:rFonts w:cs="Calibri"/>
        </w:rPr>
        <w:t>prodávajícího</w:t>
      </w:r>
    </w:p>
    <w:p w14:paraId="6EA1CA26" w14:textId="6758C507" w:rsidR="00BB5113" w:rsidRPr="008E6DDB" w:rsidRDefault="00BB5113" w:rsidP="00BB5113">
      <w:pPr>
        <w:autoSpaceDE w:val="0"/>
        <w:autoSpaceDN w:val="0"/>
        <w:adjustRightInd w:val="0"/>
        <w:spacing w:after="120" w:line="240" w:lineRule="auto"/>
        <w:ind w:left="284" w:firstLine="708"/>
        <w:jc w:val="both"/>
        <w:rPr>
          <w:rFonts w:cs="Calibri"/>
        </w:rPr>
      </w:pPr>
      <w:r>
        <w:rPr>
          <w:rFonts w:cs="Calibri"/>
        </w:rPr>
        <w:t>Příloha č. 2 – Projektová dokumentace</w:t>
      </w:r>
    </w:p>
    <w:p w14:paraId="3AB91532" w14:textId="77777777" w:rsidR="00976984" w:rsidRPr="008E6DDB" w:rsidRDefault="00976984" w:rsidP="00976984">
      <w:pPr>
        <w:numPr>
          <w:ilvl w:val="1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Style w:val="Siln"/>
          <w:rFonts w:cs="Calibri"/>
          <w:b w:val="0"/>
          <w:bCs w:val="0"/>
        </w:rPr>
      </w:pPr>
      <w:r w:rsidRPr="008E6DDB">
        <w:rPr>
          <w:rStyle w:val="Siln"/>
          <w:b w:val="0"/>
        </w:rPr>
        <w:t>Vystaví-li některá smluvní strana druhé smluvní straně potvrzení o splnění dluhu splatného podle této smlouvy, představuje toto potvrzení jen doklad o splnění dluhu, který je v potvrzení výslovně uveden. Smluvní strany si výslovně ujednávají, že potvrzení o splnění dluhu splatného později automaticky nedokládá, že byl splněn i dluh splatný dříve nebo že bylo vyrovnáno také příslušenství dluhu.</w:t>
      </w:r>
    </w:p>
    <w:p w14:paraId="696EDF86" w14:textId="77777777" w:rsidR="00214FE4" w:rsidRPr="008E6DDB" w:rsidRDefault="00976984" w:rsidP="00D20D43">
      <w:pPr>
        <w:numPr>
          <w:ilvl w:val="1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cs="Calibri"/>
        </w:rPr>
      </w:pPr>
      <w:r w:rsidRPr="008E6DDB">
        <w:t>Smluvní strany prohlašují, že si smlouvu před jejím podpisem přečetly a s jejím obsahem bez výhrad souhlasí. Smlouva je vyjádřením jejich pravé, skutečné, svobodné a vážné vůle. Na důkaz pravosti a pravdivosti těchto prohlášení připojují oprávnění zástupci smluvních stran své vlastnoruční podpisy</w:t>
      </w:r>
      <w:r w:rsidRPr="008E6DDB">
        <w:rPr>
          <w:rFonts w:cs="Calibri"/>
        </w:rPr>
        <w:t>.</w:t>
      </w:r>
    </w:p>
    <w:p w14:paraId="5D821901" w14:textId="02850BAD" w:rsidR="00B555A9" w:rsidRPr="008E6DDB" w:rsidRDefault="00212A24" w:rsidP="001B393C">
      <w:pPr>
        <w:numPr>
          <w:ilvl w:val="1"/>
          <w:numId w:val="11"/>
        </w:numPr>
        <w:autoSpaceDE w:val="0"/>
        <w:autoSpaceDN w:val="0"/>
        <w:adjustRightInd w:val="0"/>
        <w:spacing w:after="120" w:line="240" w:lineRule="auto"/>
        <w:jc w:val="both"/>
      </w:pPr>
      <w:r w:rsidRPr="008E6DDB">
        <w:t>Prodávající</w:t>
      </w:r>
      <w:r w:rsidR="003D0CE5" w:rsidRPr="008E6DDB">
        <w:t xml:space="preserve"> </w:t>
      </w:r>
      <w:r w:rsidR="008E6DDB" w:rsidRPr="008E6DDB">
        <w:t>je povinen uchovávat veškerou dokumentaci související s realizací projektu včetně účetních dokladů minimálně po dobu 10 let od ukončení realizace projektu. Pokud je v českých právních předpisech stanovena lhůta delší, musí ji dodavatel použít</w:t>
      </w:r>
      <w:r w:rsidR="003D0CE5" w:rsidRPr="008E6DDB">
        <w:t xml:space="preserve">. </w:t>
      </w:r>
    </w:p>
    <w:p w14:paraId="20A77285" w14:textId="77777777" w:rsidR="00481F7D" w:rsidRPr="00481F7D" w:rsidRDefault="00212A24" w:rsidP="00481F7D">
      <w:pPr>
        <w:numPr>
          <w:ilvl w:val="1"/>
          <w:numId w:val="11"/>
        </w:numPr>
        <w:autoSpaceDE w:val="0"/>
        <w:autoSpaceDN w:val="0"/>
        <w:adjustRightInd w:val="0"/>
        <w:spacing w:after="120" w:line="240" w:lineRule="auto"/>
        <w:jc w:val="both"/>
      </w:pPr>
      <w:r w:rsidRPr="008E6DDB">
        <w:t>Prodávající</w:t>
      </w:r>
      <w:r w:rsidR="007229EE" w:rsidRPr="008E6DDB">
        <w:t xml:space="preserve"> </w:t>
      </w:r>
      <w:r w:rsidR="001B393C" w:rsidRPr="008E6DDB">
        <w:t xml:space="preserve">je </w:t>
      </w:r>
      <w:r w:rsidR="008E6DDB" w:rsidRPr="008E6DDB">
        <w:t>povinen po dobu 10 let od ukončení projektu poskytovat požadované informace a dokumentaci související s realizací projektu zaměstnancům nebo zmocněncům pověřených orgánů (</w:t>
      </w:r>
      <w:r w:rsidR="00481F7D">
        <w:t xml:space="preserve">např. </w:t>
      </w:r>
      <w:r w:rsidR="008E6DDB" w:rsidRPr="008E6DDB">
        <w:t xml:space="preserve">Nejvyššího kontrolního úřadu, příslušného orgánu finanční správy a dalších oprávněných orgánů státní správy) a je povinen vytvořit výše uvedeným </w:t>
      </w:r>
      <w:r w:rsidR="008E6DDB" w:rsidRPr="001A7B4D">
        <w:t xml:space="preserve">osobám podmínky k provedení kontroly vztahující se k realizaci projektu a poskytnout jim při </w:t>
      </w:r>
      <w:r w:rsidR="008E6DDB" w:rsidRPr="00862084">
        <w:t>provádění kontroly součinnost</w:t>
      </w:r>
      <w:r w:rsidR="007229EE" w:rsidRPr="00862084">
        <w:rPr>
          <w:rFonts w:ascii="Arial" w:hAnsi="Arial" w:cs="Arial"/>
          <w:sz w:val="24"/>
          <w:szCs w:val="24"/>
          <w:lang w:eastAsia="cs-CZ"/>
        </w:rPr>
        <w:t xml:space="preserve">. </w:t>
      </w:r>
      <w:r w:rsidR="00481F7D">
        <w:rPr>
          <w:rFonts w:ascii="Arial" w:hAnsi="Arial" w:cs="Arial"/>
          <w:sz w:val="24"/>
          <w:szCs w:val="24"/>
          <w:lang w:eastAsia="cs-CZ"/>
        </w:rPr>
        <w:tab/>
      </w:r>
      <w:r w:rsidR="00481F7D">
        <w:rPr>
          <w:rFonts w:ascii="Arial" w:hAnsi="Arial" w:cs="Arial"/>
          <w:sz w:val="24"/>
          <w:szCs w:val="24"/>
          <w:lang w:eastAsia="cs-CZ"/>
        </w:rPr>
        <w:tab/>
      </w:r>
      <w:r w:rsidR="00481F7D">
        <w:rPr>
          <w:rFonts w:ascii="Arial" w:hAnsi="Arial" w:cs="Arial"/>
          <w:sz w:val="24"/>
          <w:szCs w:val="24"/>
          <w:lang w:eastAsia="cs-CZ"/>
        </w:rPr>
        <w:tab/>
      </w:r>
      <w:r w:rsidR="00481F7D">
        <w:rPr>
          <w:rFonts w:ascii="Arial" w:hAnsi="Arial" w:cs="Arial"/>
          <w:sz w:val="24"/>
          <w:szCs w:val="24"/>
          <w:lang w:eastAsia="cs-CZ"/>
        </w:rPr>
        <w:tab/>
      </w:r>
      <w:r w:rsidR="00481F7D">
        <w:rPr>
          <w:rFonts w:ascii="Arial" w:hAnsi="Arial" w:cs="Arial"/>
          <w:sz w:val="24"/>
          <w:szCs w:val="24"/>
          <w:lang w:eastAsia="cs-CZ"/>
        </w:rPr>
        <w:tab/>
      </w:r>
    </w:p>
    <w:p w14:paraId="630628D5" w14:textId="0449DCC7" w:rsidR="007229EE" w:rsidRPr="00481F7D" w:rsidRDefault="00481F7D" w:rsidP="00481F7D">
      <w:pPr>
        <w:spacing w:after="120"/>
        <w:ind w:left="4248" w:firstLine="708"/>
        <w:rPr>
          <w:highlight w:val="yellow"/>
        </w:rPr>
      </w:pPr>
      <w:r w:rsidRPr="00481F7D">
        <w:rPr>
          <w:highlight w:val="yellow"/>
        </w:rPr>
        <w:t>(DOPLNÍ ÚČASTNÍK)</w:t>
      </w:r>
    </w:p>
    <w:p w14:paraId="451EF60E" w14:textId="7D8733B6" w:rsidR="00976984" w:rsidRPr="009A60CF" w:rsidRDefault="00976984" w:rsidP="00976984">
      <w:pPr>
        <w:spacing w:after="120"/>
      </w:pPr>
      <w:r w:rsidRPr="00B555A9">
        <w:t>V</w:t>
      </w:r>
      <w:r w:rsidR="008E6DDB">
        <w:t> </w:t>
      </w:r>
      <w:r w:rsidR="00481F7D">
        <w:t>Mikulově</w:t>
      </w:r>
      <w:r w:rsidR="008E6DDB">
        <w:t xml:space="preserve"> </w:t>
      </w:r>
      <w:r w:rsidRPr="005F5380">
        <w:t>dne</w:t>
      </w:r>
      <w:r w:rsidR="00B555A9">
        <w:t xml:space="preserve"> </w:t>
      </w:r>
      <w:r w:rsidR="00481F7D">
        <w:t>………………..</w:t>
      </w:r>
      <w:r w:rsidR="00481F7D">
        <w:tab/>
      </w:r>
      <w:r w:rsidR="00B33242">
        <w:tab/>
      </w:r>
      <w:r w:rsidR="00B33242">
        <w:tab/>
      </w:r>
      <w:r w:rsidR="005F5380">
        <w:t xml:space="preserve">            </w:t>
      </w:r>
      <w:r w:rsidR="007229EE" w:rsidRPr="005F5380">
        <w:t xml:space="preserve">  </w:t>
      </w:r>
      <w:r w:rsidR="005E6EB5">
        <w:tab/>
      </w:r>
      <w:r w:rsidR="005F5380" w:rsidRPr="00FE484D">
        <w:t>V</w:t>
      </w:r>
      <w:r w:rsidR="00FE484D" w:rsidRPr="00FE484D">
        <w:t xml:space="preserve">e </w:t>
      </w:r>
      <w:r w:rsidR="00481F7D" w:rsidRPr="00481F7D">
        <w:rPr>
          <w:highlight w:val="yellow"/>
        </w:rPr>
        <w:t>………………..</w:t>
      </w:r>
      <w:r w:rsidR="00FE484D" w:rsidRPr="00481F7D">
        <w:rPr>
          <w:highlight w:val="yellow"/>
        </w:rPr>
        <w:t xml:space="preserve"> </w:t>
      </w:r>
      <w:r w:rsidR="00B555A9" w:rsidRPr="00FE484D">
        <w:rPr>
          <w:bCs/>
        </w:rPr>
        <w:t>d</w:t>
      </w:r>
      <w:r w:rsidRPr="00FE484D">
        <w:t>ne</w:t>
      </w:r>
      <w:r w:rsidR="00B555A9" w:rsidRPr="00FE484D">
        <w:t xml:space="preserve"> </w:t>
      </w:r>
      <w:r w:rsidR="00481F7D" w:rsidRPr="00481F7D">
        <w:rPr>
          <w:highlight w:val="yellow"/>
        </w:rPr>
        <w:t>…………………</w:t>
      </w:r>
      <w:r w:rsidR="00862084">
        <w:tab/>
      </w:r>
    </w:p>
    <w:p w14:paraId="25D6A986" w14:textId="77777777" w:rsidR="00B555A9" w:rsidRDefault="00B555A9" w:rsidP="005D64F3">
      <w:pPr>
        <w:spacing w:after="120"/>
        <w:rPr>
          <w:bCs/>
        </w:rPr>
      </w:pPr>
    </w:p>
    <w:p w14:paraId="395C8590" w14:textId="77777777" w:rsidR="00862084" w:rsidRDefault="00862084" w:rsidP="005D64F3">
      <w:pPr>
        <w:spacing w:after="120"/>
        <w:rPr>
          <w:bCs/>
        </w:rPr>
      </w:pPr>
    </w:p>
    <w:p w14:paraId="4519874F" w14:textId="77777777" w:rsidR="00CA5493" w:rsidRDefault="00CA5493" w:rsidP="005D64F3">
      <w:pPr>
        <w:spacing w:after="120"/>
        <w:rPr>
          <w:bCs/>
        </w:rPr>
      </w:pPr>
    </w:p>
    <w:p w14:paraId="373252FF" w14:textId="77777777" w:rsidR="00B555A9" w:rsidRDefault="00B555A9" w:rsidP="00B46523">
      <w:pPr>
        <w:spacing w:before="360" w:after="0" w:line="240" w:lineRule="auto"/>
        <w:rPr>
          <w:bCs/>
        </w:rPr>
      </w:pPr>
      <w:r>
        <w:rPr>
          <w:bCs/>
        </w:rPr>
        <w:t>…………………………………………………….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481F7D">
        <w:rPr>
          <w:bCs/>
          <w:highlight w:val="yellow"/>
        </w:rPr>
        <w:t>……………………………………………………………..</w:t>
      </w:r>
    </w:p>
    <w:p w14:paraId="20A6C7E5" w14:textId="77777777" w:rsidR="00B33242" w:rsidRPr="00B33242" w:rsidRDefault="00B33242" w:rsidP="00B46523">
      <w:pPr>
        <w:spacing w:after="0" w:line="240" w:lineRule="auto"/>
        <w:rPr>
          <w:rFonts w:eastAsia="Times New Roman" w:cs="Arial"/>
          <w:i/>
          <w:lang w:eastAsia="cs-CZ"/>
        </w:rPr>
      </w:pPr>
      <w:r w:rsidRPr="00B33242">
        <w:rPr>
          <w:rFonts w:eastAsia="Times New Roman" w:cs="Arial"/>
          <w:i/>
          <w:lang w:eastAsia="cs-CZ"/>
        </w:rPr>
        <w:t>za kupujícího</w:t>
      </w:r>
      <w:r>
        <w:rPr>
          <w:rFonts w:eastAsia="Times New Roman" w:cs="Arial"/>
          <w:i/>
          <w:lang w:eastAsia="cs-CZ"/>
        </w:rPr>
        <w:tab/>
      </w:r>
      <w:r>
        <w:rPr>
          <w:rFonts w:eastAsia="Times New Roman" w:cs="Arial"/>
          <w:i/>
          <w:lang w:eastAsia="cs-CZ"/>
        </w:rPr>
        <w:tab/>
      </w:r>
      <w:r>
        <w:rPr>
          <w:rFonts w:eastAsia="Times New Roman" w:cs="Arial"/>
          <w:i/>
          <w:lang w:eastAsia="cs-CZ"/>
        </w:rPr>
        <w:tab/>
      </w:r>
      <w:r>
        <w:rPr>
          <w:rFonts w:eastAsia="Times New Roman" w:cs="Arial"/>
          <w:i/>
          <w:lang w:eastAsia="cs-CZ"/>
        </w:rPr>
        <w:tab/>
      </w:r>
      <w:r>
        <w:rPr>
          <w:rFonts w:eastAsia="Times New Roman" w:cs="Arial"/>
          <w:i/>
          <w:lang w:eastAsia="cs-CZ"/>
        </w:rPr>
        <w:tab/>
      </w:r>
      <w:r>
        <w:rPr>
          <w:rFonts w:eastAsia="Times New Roman" w:cs="Arial"/>
          <w:i/>
          <w:lang w:eastAsia="cs-CZ"/>
        </w:rPr>
        <w:tab/>
        <w:t>za prodávajícího</w:t>
      </w:r>
    </w:p>
    <w:p w14:paraId="394F6C11" w14:textId="44B3B6BF" w:rsidR="006320EE" w:rsidRPr="005F5380" w:rsidRDefault="00481F7D" w:rsidP="00B46523">
      <w:pPr>
        <w:spacing w:after="0" w:line="240" w:lineRule="auto"/>
        <w:rPr>
          <w:b/>
          <w:i/>
        </w:rPr>
      </w:pPr>
      <w:r>
        <w:rPr>
          <w:rFonts w:eastAsia="Times New Roman" w:cs="Arial"/>
          <w:lang w:eastAsia="cs-CZ"/>
        </w:rPr>
        <w:t>Ing. Jiří Vrbka, ředitel školy</w:t>
      </w:r>
      <w:r w:rsidR="007C10A7">
        <w:rPr>
          <w:rFonts w:eastAsia="Times New Roman" w:cs="Arial"/>
          <w:lang w:eastAsia="cs-CZ"/>
        </w:rPr>
        <w:tab/>
      </w:r>
      <w:r w:rsidR="00B555A9">
        <w:tab/>
      </w:r>
      <w:r w:rsidR="005E6EB5">
        <w:tab/>
      </w:r>
      <w:r>
        <w:tab/>
      </w:r>
    </w:p>
    <w:sectPr w:rsidR="006320EE" w:rsidRPr="005F5380" w:rsidSect="00862084">
      <w:headerReference w:type="default" r:id="rId10"/>
      <w:footerReference w:type="default" r:id="rId11"/>
      <w:pgSz w:w="11906" w:h="16838"/>
      <w:pgMar w:top="1135" w:right="1417" w:bottom="127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58453" w14:textId="77777777" w:rsidR="00B24152" w:rsidRDefault="00B24152" w:rsidP="00547A9D">
      <w:pPr>
        <w:spacing w:after="0" w:line="240" w:lineRule="auto"/>
      </w:pPr>
      <w:r>
        <w:separator/>
      </w:r>
    </w:p>
  </w:endnote>
  <w:endnote w:type="continuationSeparator" w:id="0">
    <w:p w14:paraId="5555CDAE" w14:textId="77777777" w:rsidR="00B24152" w:rsidRDefault="00B24152" w:rsidP="00547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11F1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350E8" w14:textId="77777777" w:rsidR="00B24152" w:rsidRPr="00494317" w:rsidRDefault="00B24152" w:rsidP="00B555A9">
    <w:pPr>
      <w:pStyle w:val="Zpat"/>
      <w:jc w:val="right"/>
    </w:pPr>
    <w:r w:rsidRPr="00494317">
      <w:t xml:space="preserve">Stránka </w:t>
    </w:r>
    <w:r w:rsidRPr="00494317">
      <w:fldChar w:fldCharType="begin"/>
    </w:r>
    <w:r w:rsidRPr="00494317">
      <w:instrText>PAGE</w:instrText>
    </w:r>
    <w:r w:rsidRPr="00494317">
      <w:fldChar w:fldCharType="separate"/>
    </w:r>
    <w:r w:rsidR="005E6EB5">
      <w:rPr>
        <w:noProof/>
      </w:rPr>
      <w:t>6</w:t>
    </w:r>
    <w:r w:rsidRPr="00494317">
      <w:fldChar w:fldCharType="end"/>
    </w:r>
    <w:r w:rsidRPr="00494317">
      <w:t xml:space="preserve"> z </w:t>
    </w:r>
    <w:r w:rsidRPr="00494317">
      <w:fldChar w:fldCharType="begin"/>
    </w:r>
    <w:r w:rsidRPr="00494317">
      <w:instrText>NUMPAGES</w:instrText>
    </w:r>
    <w:r w:rsidRPr="00494317">
      <w:fldChar w:fldCharType="separate"/>
    </w:r>
    <w:r w:rsidR="005E6EB5">
      <w:rPr>
        <w:noProof/>
      </w:rPr>
      <w:t>7</w:t>
    </w:r>
    <w:r w:rsidRPr="0049431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BF1DB2" w14:textId="77777777" w:rsidR="00B24152" w:rsidRDefault="00B24152" w:rsidP="00547A9D">
      <w:pPr>
        <w:spacing w:after="0" w:line="240" w:lineRule="auto"/>
      </w:pPr>
      <w:r>
        <w:separator/>
      </w:r>
    </w:p>
  </w:footnote>
  <w:footnote w:type="continuationSeparator" w:id="0">
    <w:p w14:paraId="7620FF39" w14:textId="77777777" w:rsidR="00B24152" w:rsidRDefault="00B24152" w:rsidP="00547A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1B13C" w14:textId="6A841039" w:rsidR="00B555A9" w:rsidRDefault="00B555A9" w:rsidP="00A93392">
    <w:pPr>
      <w:pStyle w:val="Zhlav"/>
    </w:pPr>
  </w:p>
  <w:p w14:paraId="0C68FF1A" w14:textId="77777777" w:rsidR="00B555A9" w:rsidRDefault="00B555A9" w:rsidP="00A93392">
    <w:pPr>
      <w:pStyle w:val="Zhlav"/>
    </w:pPr>
  </w:p>
  <w:p w14:paraId="55320236" w14:textId="24673F17" w:rsidR="008248C9" w:rsidRDefault="00BB5113" w:rsidP="00B555A9">
    <w:pPr>
      <w:pStyle w:val="Zhlav"/>
      <w:jc w:val="right"/>
    </w:pPr>
    <w:r>
      <w:t>příloha č. 2</w:t>
    </w:r>
  </w:p>
  <w:p w14:paraId="330F33AE" w14:textId="2A208B3E" w:rsidR="00B555A9" w:rsidRDefault="00BB5113" w:rsidP="00B555A9">
    <w:pPr>
      <w:pStyle w:val="Zhlav"/>
      <w:jc w:val="right"/>
    </w:pPr>
    <w:r>
      <w:t xml:space="preserve">Návrh </w:t>
    </w:r>
    <w:r w:rsidR="0017344F">
      <w:t>K</w:t>
    </w:r>
    <w:r w:rsidR="00B555A9">
      <w:t>upní smlouv</w:t>
    </w:r>
    <w:r>
      <w:t>y</w:t>
    </w:r>
  </w:p>
  <w:p w14:paraId="693E6CA1" w14:textId="77777777" w:rsidR="00B555A9" w:rsidRDefault="00B555A9" w:rsidP="00F771D3">
    <w:pPr>
      <w:pStyle w:val="Zhlav"/>
      <w:pBdr>
        <w:bottom w:val="single" w:sz="4" w:space="1" w:color="auto"/>
      </w:pBdr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600F9"/>
    <w:multiLevelType w:val="multilevel"/>
    <w:tmpl w:val="EE8062D8"/>
    <w:lvl w:ilvl="0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b w:val="0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" w15:restartNumberingAfterBreak="0">
    <w:nsid w:val="04637173"/>
    <w:multiLevelType w:val="hybridMultilevel"/>
    <w:tmpl w:val="9B52376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C2F5CC1"/>
    <w:multiLevelType w:val="hybridMultilevel"/>
    <w:tmpl w:val="0752558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025485"/>
    <w:multiLevelType w:val="hybridMultilevel"/>
    <w:tmpl w:val="4CC0DE58"/>
    <w:lvl w:ilvl="0" w:tplc="79343AE2">
      <w:start w:val="1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69A23FA"/>
    <w:multiLevelType w:val="multilevel"/>
    <w:tmpl w:val="C226B068"/>
    <w:lvl w:ilvl="0">
      <w:start w:val="7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b w:val="0"/>
        <w:sz w:val="22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5" w15:restartNumberingAfterBreak="0">
    <w:nsid w:val="35B50EF3"/>
    <w:multiLevelType w:val="hybridMultilevel"/>
    <w:tmpl w:val="24A424D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E05D97"/>
    <w:multiLevelType w:val="hybridMultilevel"/>
    <w:tmpl w:val="850C9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46322"/>
    <w:multiLevelType w:val="multilevel"/>
    <w:tmpl w:val="F9EA17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" w15:restartNumberingAfterBreak="0">
    <w:nsid w:val="41FA5982"/>
    <w:multiLevelType w:val="multilevel"/>
    <w:tmpl w:val="126C3D9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 w15:restartNumberingAfterBreak="0">
    <w:nsid w:val="497A0255"/>
    <w:multiLevelType w:val="hybridMultilevel"/>
    <w:tmpl w:val="57E8B06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0D305B4"/>
    <w:multiLevelType w:val="hybridMultilevel"/>
    <w:tmpl w:val="C7C8DF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D6F7B"/>
    <w:multiLevelType w:val="multilevel"/>
    <w:tmpl w:val="1A8E21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2" w15:restartNumberingAfterBreak="0">
    <w:nsid w:val="5AB10319"/>
    <w:multiLevelType w:val="multilevel"/>
    <w:tmpl w:val="E806E35C"/>
    <w:lvl w:ilvl="0">
      <w:start w:val="8"/>
      <w:numFmt w:val="decimal"/>
      <w:lvlText w:val="%1.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3" w15:restartNumberingAfterBreak="0">
    <w:nsid w:val="5B2617B4"/>
    <w:multiLevelType w:val="hybridMultilevel"/>
    <w:tmpl w:val="F7C013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cs="Times New Roman"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EBE74A1"/>
    <w:multiLevelType w:val="multilevel"/>
    <w:tmpl w:val="F36630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6" w15:restartNumberingAfterBreak="0">
    <w:nsid w:val="654966B9"/>
    <w:multiLevelType w:val="multilevel"/>
    <w:tmpl w:val="D24AE9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7" w15:restartNumberingAfterBreak="0">
    <w:nsid w:val="66B3366C"/>
    <w:multiLevelType w:val="hybridMultilevel"/>
    <w:tmpl w:val="F5F098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7C40CEB"/>
    <w:multiLevelType w:val="hybridMultilevel"/>
    <w:tmpl w:val="CDF6E1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20774"/>
    <w:multiLevelType w:val="hybridMultilevel"/>
    <w:tmpl w:val="E2D0F42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39C1D3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 w15:restartNumberingAfterBreak="0">
    <w:nsid w:val="7BCB5B58"/>
    <w:multiLevelType w:val="hybridMultilevel"/>
    <w:tmpl w:val="91C0DDD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BE410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F7598E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3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24" w15:restartNumberingAfterBreak="0">
    <w:nsid w:val="7FF351D4"/>
    <w:multiLevelType w:val="multilevel"/>
    <w:tmpl w:val="B302F3E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569534191">
    <w:abstractNumId w:val="14"/>
  </w:num>
  <w:num w:numId="2" w16cid:durableId="2115245264">
    <w:abstractNumId w:val="20"/>
  </w:num>
  <w:num w:numId="3" w16cid:durableId="418259394">
    <w:abstractNumId w:val="23"/>
  </w:num>
  <w:num w:numId="4" w16cid:durableId="2071414648">
    <w:abstractNumId w:val="22"/>
  </w:num>
  <w:num w:numId="5" w16cid:durableId="1402748368">
    <w:abstractNumId w:val="16"/>
  </w:num>
  <w:num w:numId="6" w16cid:durableId="844131508">
    <w:abstractNumId w:val="15"/>
  </w:num>
  <w:num w:numId="7" w16cid:durableId="2126539482">
    <w:abstractNumId w:val="7"/>
  </w:num>
  <w:num w:numId="8" w16cid:durableId="766734923">
    <w:abstractNumId w:val="8"/>
  </w:num>
  <w:num w:numId="9" w16cid:durableId="2004625619">
    <w:abstractNumId w:val="0"/>
  </w:num>
  <w:num w:numId="10" w16cid:durableId="443769904">
    <w:abstractNumId w:val="4"/>
  </w:num>
  <w:num w:numId="11" w16cid:durableId="1365593768">
    <w:abstractNumId w:val="12"/>
  </w:num>
  <w:num w:numId="12" w16cid:durableId="308680659">
    <w:abstractNumId w:val="21"/>
  </w:num>
  <w:num w:numId="13" w16cid:durableId="1182939646">
    <w:abstractNumId w:val="6"/>
  </w:num>
  <w:num w:numId="14" w16cid:durableId="755711796">
    <w:abstractNumId w:val="11"/>
  </w:num>
  <w:num w:numId="15" w16cid:durableId="2113278220">
    <w:abstractNumId w:val="2"/>
  </w:num>
  <w:num w:numId="16" w16cid:durableId="745303445">
    <w:abstractNumId w:val="10"/>
  </w:num>
  <w:num w:numId="17" w16cid:durableId="802583297">
    <w:abstractNumId w:val="13"/>
  </w:num>
  <w:num w:numId="18" w16cid:durableId="90129588">
    <w:abstractNumId w:val="3"/>
  </w:num>
  <w:num w:numId="19" w16cid:durableId="1545679715">
    <w:abstractNumId w:val="19"/>
  </w:num>
  <w:num w:numId="20" w16cid:durableId="1775514522">
    <w:abstractNumId w:val="18"/>
  </w:num>
  <w:num w:numId="21" w16cid:durableId="1169059483">
    <w:abstractNumId w:val="5"/>
  </w:num>
  <w:num w:numId="22" w16cid:durableId="1278944934">
    <w:abstractNumId w:val="17"/>
  </w:num>
  <w:num w:numId="23" w16cid:durableId="1439058279">
    <w:abstractNumId w:val="24"/>
  </w:num>
  <w:num w:numId="24" w16cid:durableId="1323696958">
    <w:abstractNumId w:val="1"/>
  </w:num>
  <w:num w:numId="25" w16cid:durableId="19971518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984"/>
    <w:rsid w:val="000007D2"/>
    <w:rsid w:val="00002151"/>
    <w:rsid w:val="00002875"/>
    <w:rsid w:val="0003707C"/>
    <w:rsid w:val="000602F5"/>
    <w:rsid w:val="000615D8"/>
    <w:rsid w:val="00061715"/>
    <w:rsid w:val="000643D5"/>
    <w:rsid w:val="000661AD"/>
    <w:rsid w:val="00083127"/>
    <w:rsid w:val="000914D7"/>
    <w:rsid w:val="00091C4C"/>
    <w:rsid w:val="000A353E"/>
    <w:rsid w:val="000A743A"/>
    <w:rsid w:val="000B1ED3"/>
    <w:rsid w:val="000C369C"/>
    <w:rsid w:val="000C5444"/>
    <w:rsid w:val="000D37EF"/>
    <w:rsid w:val="000D7FBD"/>
    <w:rsid w:val="000E5E28"/>
    <w:rsid w:val="000E67FF"/>
    <w:rsid w:val="0012448A"/>
    <w:rsid w:val="00124F6A"/>
    <w:rsid w:val="00126247"/>
    <w:rsid w:val="00127EE0"/>
    <w:rsid w:val="00130579"/>
    <w:rsid w:val="001356F4"/>
    <w:rsid w:val="001436A3"/>
    <w:rsid w:val="0016407A"/>
    <w:rsid w:val="00170BB0"/>
    <w:rsid w:val="0017344F"/>
    <w:rsid w:val="00181740"/>
    <w:rsid w:val="00182A63"/>
    <w:rsid w:val="0018691C"/>
    <w:rsid w:val="001964D6"/>
    <w:rsid w:val="001A2F2D"/>
    <w:rsid w:val="001A3530"/>
    <w:rsid w:val="001A4C54"/>
    <w:rsid w:val="001A7657"/>
    <w:rsid w:val="001A7B4D"/>
    <w:rsid w:val="001B393C"/>
    <w:rsid w:val="001C69EA"/>
    <w:rsid w:val="001E3180"/>
    <w:rsid w:val="001E31F2"/>
    <w:rsid w:val="001E393C"/>
    <w:rsid w:val="001F05BE"/>
    <w:rsid w:val="001F13F8"/>
    <w:rsid w:val="001F274F"/>
    <w:rsid w:val="001F4C22"/>
    <w:rsid w:val="001F5F9C"/>
    <w:rsid w:val="00203A9A"/>
    <w:rsid w:val="00204AAC"/>
    <w:rsid w:val="00210688"/>
    <w:rsid w:val="00212A24"/>
    <w:rsid w:val="00214FE4"/>
    <w:rsid w:val="00221958"/>
    <w:rsid w:val="00233BD3"/>
    <w:rsid w:val="00244B1B"/>
    <w:rsid w:val="0025494B"/>
    <w:rsid w:val="00281518"/>
    <w:rsid w:val="00285A66"/>
    <w:rsid w:val="002879FB"/>
    <w:rsid w:val="00297ABE"/>
    <w:rsid w:val="002A2421"/>
    <w:rsid w:val="002A7101"/>
    <w:rsid w:val="002B0034"/>
    <w:rsid w:val="002C0BC8"/>
    <w:rsid w:val="002F0789"/>
    <w:rsid w:val="003073B0"/>
    <w:rsid w:val="003300CE"/>
    <w:rsid w:val="003300EC"/>
    <w:rsid w:val="00351679"/>
    <w:rsid w:val="003529ED"/>
    <w:rsid w:val="00356802"/>
    <w:rsid w:val="00363E23"/>
    <w:rsid w:val="0037432A"/>
    <w:rsid w:val="00380292"/>
    <w:rsid w:val="00390664"/>
    <w:rsid w:val="0039223C"/>
    <w:rsid w:val="003A37A8"/>
    <w:rsid w:val="003A44D5"/>
    <w:rsid w:val="003A7A9A"/>
    <w:rsid w:val="003B021E"/>
    <w:rsid w:val="003C4779"/>
    <w:rsid w:val="003D0CE5"/>
    <w:rsid w:val="003D2AEB"/>
    <w:rsid w:val="003D5F6A"/>
    <w:rsid w:val="003D7029"/>
    <w:rsid w:val="003E5331"/>
    <w:rsid w:val="003F0491"/>
    <w:rsid w:val="003F3905"/>
    <w:rsid w:val="003F4869"/>
    <w:rsid w:val="003F69FD"/>
    <w:rsid w:val="004061B7"/>
    <w:rsid w:val="0040763E"/>
    <w:rsid w:val="004103F7"/>
    <w:rsid w:val="004370BE"/>
    <w:rsid w:val="00443DFE"/>
    <w:rsid w:val="00446379"/>
    <w:rsid w:val="004510BB"/>
    <w:rsid w:val="0045651F"/>
    <w:rsid w:val="0045785A"/>
    <w:rsid w:val="00461971"/>
    <w:rsid w:val="00466077"/>
    <w:rsid w:val="00472386"/>
    <w:rsid w:val="0047542D"/>
    <w:rsid w:val="00481F7D"/>
    <w:rsid w:val="00486097"/>
    <w:rsid w:val="00494317"/>
    <w:rsid w:val="004B1608"/>
    <w:rsid w:val="004C7838"/>
    <w:rsid w:val="004E3337"/>
    <w:rsid w:val="004F355D"/>
    <w:rsid w:val="00500106"/>
    <w:rsid w:val="00503526"/>
    <w:rsid w:val="00503C94"/>
    <w:rsid w:val="005048AF"/>
    <w:rsid w:val="0051201A"/>
    <w:rsid w:val="005125E0"/>
    <w:rsid w:val="005373B7"/>
    <w:rsid w:val="00547A9D"/>
    <w:rsid w:val="00555278"/>
    <w:rsid w:val="005606BB"/>
    <w:rsid w:val="00564502"/>
    <w:rsid w:val="00564A19"/>
    <w:rsid w:val="005808F3"/>
    <w:rsid w:val="00581D7E"/>
    <w:rsid w:val="00582858"/>
    <w:rsid w:val="005A0383"/>
    <w:rsid w:val="005A3589"/>
    <w:rsid w:val="005A3F08"/>
    <w:rsid w:val="005B12ED"/>
    <w:rsid w:val="005B1968"/>
    <w:rsid w:val="005B1F3B"/>
    <w:rsid w:val="005B5BDB"/>
    <w:rsid w:val="005B6E66"/>
    <w:rsid w:val="005D64F3"/>
    <w:rsid w:val="005D7C02"/>
    <w:rsid w:val="005E1796"/>
    <w:rsid w:val="005E6EB5"/>
    <w:rsid w:val="005F2C14"/>
    <w:rsid w:val="005F2C64"/>
    <w:rsid w:val="005F4CC8"/>
    <w:rsid w:val="005F535E"/>
    <w:rsid w:val="005F5380"/>
    <w:rsid w:val="005F7C81"/>
    <w:rsid w:val="0060335A"/>
    <w:rsid w:val="00612ED3"/>
    <w:rsid w:val="00615EDC"/>
    <w:rsid w:val="00630B85"/>
    <w:rsid w:val="006320EE"/>
    <w:rsid w:val="00640B0A"/>
    <w:rsid w:val="00641806"/>
    <w:rsid w:val="00653F75"/>
    <w:rsid w:val="00662AEB"/>
    <w:rsid w:val="00673010"/>
    <w:rsid w:val="00683456"/>
    <w:rsid w:val="00691D0B"/>
    <w:rsid w:val="006A17FC"/>
    <w:rsid w:val="006A402D"/>
    <w:rsid w:val="006B04D0"/>
    <w:rsid w:val="006B47A7"/>
    <w:rsid w:val="006C3A26"/>
    <w:rsid w:val="006D17C8"/>
    <w:rsid w:val="006E4D0D"/>
    <w:rsid w:val="006F033C"/>
    <w:rsid w:val="006F3053"/>
    <w:rsid w:val="006F7BD7"/>
    <w:rsid w:val="007005D2"/>
    <w:rsid w:val="00711855"/>
    <w:rsid w:val="00717339"/>
    <w:rsid w:val="007229EE"/>
    <w:rsid w:val="00737642"/>
    <w:rsid w:val="00747DDF"/>
    <w:rsid w:val="007522BE"/>
    <w:rsid w:val="00753496"/>
    <w:rsid w:val="00753993"/>
    <w:rsid w:val="0075478D"/>
    <w:rsid w:val="007615B8"/>
    <w:rsid w:val="0077304C"/>
    <w:rsid w:val="00785101"/>
    <w:rsid w:val="007906E3"/>
    <w:rsid w:val="00791AE1"/>
    <w:rsid w:val="007B643A"/>
    <w:rsid w:val="007C10A7"/>
    <w:rsid w:val="007C2DB8"/>
    <w:rsid w:val="007E3B5C"/>
    <w:rsid w:val="007F7F19"/>
    <w:rsid w:val="00804866"/>
    <w:rsid w:val="00806D96"/>
    <w:rsid w:val="0080746A"/>
    <w:rsid w:val="00816395"/>
    <w:rsid w:val="008248C9"/>
    <w:rsid w:val="008323B6"/>
    <w:rsid w:val="00833335"/>
    <w:rsid w:val="00846DA1"/>
    <w:rsid w:val="00847907"/>
    <w:rsid w:val="0085341A"/>
    <w:rsid w:val="0085759F"/>
    <w:rsid w:val="00862084"/>
    <w:rsid w:val="00865E9E"/>
    <w:rsid w:val="008803E7"/>
    <w:rsid w:val="00890435"/>
    <w:rsid w:val="00891946"/>
    <w:rsid w:val="008A6A8C"/>
    <w:rsid w:val="008B2181"/>
    <w:rsid w:val="008B24AC"/>
    <w:rsid w:val="008B6D8F"/>
    <w:rsid w:val="008C1EE1"/>
    <w:rsid w:val="008C537B"/>
    <w:rsid w:val="008D12C1"/>
    <w:rsid w:val="008D1DC8"/>
    <w:rsid w:val="008D367D"/>
    <w:rsid w:val="008D7CCA"/>
    <w:rsid w:val="008E6335"/>
    <w:rsid w:val="008E6DDB"/>
    <w:rsid w:val="008E71AE"/>
    <w:rsid w:val="008F07B5"/>
    <w:rsid w:val="008F4D02"/>
    <w:rsid w:val="008F7223"/>
    <w:rsid w:val="00913036"/>
    <w:rsid w:val="009146CA"/>
    <w:rsid w:val="00914971"/>
    <w:rsid w:val="009258F2"/>
    <w:rsid w:val="009428B7"/>
    <w:rsid w:val="00946E0E"/>
    <w:rsid w:val="00951BE3"/>
    <w:rsid w:val="00951F06"/>
    <w:rsid w:val="00954F9F"/>
    <w:rsid w:val="00955457"/>
    <w:rsid w:val="009572A0"/>
    <w:rsid w:val="00961B0F"/>
    <w:rsid w:val="00976984"/>
    <w:rsid w:val="00986879"/>
    <w:rsid w:val="009A60CF"/>
    <w:rsid w:val="009B4135"/>
    <w:rsid w:val="009C1FF4"/>
    <w:rsid w:val="009C2611"/>
    <w:rsid w:val="009C4621"/>
    <w:rsid w:val="009C5C84"/>
    <w:rsid w:val="009F7374"/>
    <w:rsid w:val="00A057BD"/>
    <w:rsid w:val="00A17B53"/>
    <w:rsid w:val="00A36995"/>
    <w:rsid w:val="00A44743"/>
    <w:rsid w:val="00A479D5"/>
    <w:rsid w:val="00A53D2F"/>
    <w:rsid w:val="00A54747"/>
    <w:rsid w:val="00A54FA9"/>
    <w:rsid w:val="00A56BE3"/>
    <w:rsid w:val="00A56D2D"/>
    <w:rsid w:val="00A660A2"/>
    <w:rsid w:val="00A665C6"/>
    <w:rsid w:val="00A71C6D"/>
    <w:rsid w:val="00A8111F"/>
    <w:rsid w:val="00A84C5F"/>
    <w:rsid w:val="00A860B4"/>
    <w:rsid w:val="00A913D7"/>
    <w:rsid w:val="00A9326F"/>
    <w:rsid w:val="00A93392"/>
    <w:rsid w:val="00A9420B"/>
    <w:rsid w:val="00AA1C26"/>
    <w:rsid w:val="00AA3CBE"/>
    <w:rsid w:val="00AA5F10"/>
    <w:rsid w:val="00AA6EE8"/>
    <w:rsid w:val="00AB04C9"/>
    <w:rsid w:val="00AB724B"/>
    <w:rsid w:val="00AC5E1A"/>
    <w:rsid w:val="00AD189B"/>
    <w:rsid w:val="00AD490B"/>
    <w:rsid w:val="00AD5272"/>
    <w:rsid w:val="00AE73E9"/>
    <w:rsid w:val="00B0299C"/>
    <w:rsid w:val="00B11F02"/>
    <w:rsid w:val="00B17D3C"/>
    <w:rsid w:val="00B21841"/>
    <w:rsid w:val="00B24152"/>
    <w:rsid w:val="00B33242"/>
    <w:rsid w:val="00B36108"/>
    <w:rsid w:val="00B40092"/>
    <w:rsid w:val="00B413E9"/>
    <w:rsid w:val="00B45860"/>
    <w:rsid w:val="00B46270"/>
    <w:rsid w:val="00B46523"/>
    <w:rsid w:val="00B50D64"/>
    <w:rsid w:val="00B52349"/>
    <w:rsid w:val="00B53788"/>
    <w:rsid w:val="00B555A9"/>
    <w:rsid w:val="00B66B06"/>
    <w:rsid w:val="00B7438E"/>
    <w:rsid w:val="00B761E8"/>
    <w:rsid w:val="00B97243"/>
    <w:rsid w:val="00B97796"/>
    <w:rsid w:val="00BA6ADD"/>
    <w:rsid w:val="00BA6E6B"/>
    <w:rsid w:val="00BA7E0E"/>
    <w:rsid w:val="00BB13E2"/>
    <w:rsid w:val="00BB5113"/>
    <w:rsid w:val="00BE2097"/>
    <w:rsid w:val="00BE3270"/>
    <w:rsid w:val="00BE564E"/>
    <w:rsid w:val="00BF1ED7"/>
    <w:rsid w:val="00C00BCA"/>
    <w:rsid w:val="00C024C8"/>
    <w:rsid w:val="00C02BD0"/>
    <w:rsid w:val="00C031FF"/>
    <w:rsid w:val="00C26B7E"/>
    <w:rsid w:val="00C35182"/>
    <w:rsid w:val="00C4242A"/>
    <w:rsid w:val="00C516E2"/>
    <w:rsid w:val="00C63251"/>
    <w:rsid w:val="00C76963"/>
    <w:rsid w:val="00C826D8"/>
    <w:rsid w:val="00C8520A"/>
    <w:rsid w:val="00C9299F"/>
    <w:rsid w:val="00C97B22"/>
    <w:rsid w:val="00CA0F26"/>
    <w:rsid w:val="00CA1260"/>
    <w:rsid w:val="00CA3F0F"/>
    <w:rsid w:val="00CA5493"/>
    <w:rsid w:val="00CA6B77"/>
    <w:rsid w:val="00CA6F03"/>
    <w:rsid w:val="00CB2E33"/>
    <w:rsid w:val="00CC6619"/>
    <w:rsid w:val="00CD7893"/>
    <w:rsid w:val="00CE2EDA"/>
    <w:rsid w:val="00CF1A2E"/>
    <w:rsid w:val="00CF660E"/>
    <w:rsid w:val="00D04F71"/>
    <w:rsid w:val="00D052BF"/>
    <w:rsid w:val="00D14200"/>
    <w:rsid w:val="00D20D43"/>
    <w:rsid w:val="00D2280C"/>
    <w:rsid w:val="00D30BF6"/>
    <w:rsid w:val="00D43F27"/>
    <w:rsid w:val="00D467FB"/>
    <w:rsid w:val="00D54AA4"/>
    <w:rsid w:val="00D56298"/>
    <w:rsid w:val="00D72E39"/>
    <w:rsid w:val="00D76C4D"/>
    <w:rsid w:val="00D77B99"/>
    <w:rsid w:val="00D844B8"/>
    <w:rsid w:val="00D971BA"/>
    <w:rsid w:val="00DB1F0E"/>
    <w:rsid w:val="00DB2B9B"/>
    <w:rsid w:val="00DB31E3"/>
    <w:rsid w:val="00DB47FB"/>
    <w:rsid w:val="00DC2CAE"/>
    <w:rsid w:val="00DE142D"/>
    <w:rsid w:val="00DE1556"/>
    <w:rsid w:val="00DF1B70"/>
    <w:rsid w:val="00DF4A03"/>
    <w:rsid w:val="00DF64D7"/>
    <w:rsid w:val="00E07FBF"/>
    <w:rsid w:val="00E132D4"/>
    <w:rsid w:val="00E16909"/>
    <w:rsid w:val="00E236B1"/>
    <w:rsid w:val="00E25612"/>
    <w:rsid w:val="00E26E4A"/>
    <w:rsid w:val="00E3172B"/>
    <w:rsid w:val="00E322AD"/>
    <w:rsid w:val="00E43E1B"/>
    <w:rsid w:val="00E57AD6"/>
    <w:rsid w:val="00E62DAD"/>
    <w:rsid w:val="00E76BA0"/>
    <w:rsid w:val="00EA156A"/>
    <w:rsid w:val="00EB4628"/>
    <w:rsid w:val="00EC5A0D"/>
    <w:rsid w:val="00ED28EF"/>
    <w:rsid w:val="00ED73CE"/>
    <w:rsid w:val="00EE3A66"/>
    <w:rsid w:val="00EE3E31"/>
    <w:rsid w:val="00EE47F7"/>
    <w:rsid w:val="00EF2A81"/>
    <w:rsid w:val="00EF6D11"/>
    <w:rsid w:val="00EF7AF0"/>
    <w:rsid w:val="00F02E97"/>
    <w:rsid w:val="00F048C7"/>
    <w:rsid w:val="00F14539"/>
    <w:rsid w:val="00F17728"/>
    <w:rsid w:val="00F21C78"/>
    <w:rsid w:val="00F22D6F"/>
    <w:rsid w:val="00F244B1"/>
    <w:rsid w:val="00F31A6B"/>
    <w:rsid w:val="00F50F89"/>
    <w:rsid w:val="00F54705"/>
    <w:rsid w:val="00F60078"/>
    <w:rsid w:val="00F771D3"/>
    <w:rsid w:val="00F80089"/>
    <w:rsid w:val="00F8093C"/>
    <w:rsid w:val="00F870E4"/>
    <w:rsid w:val="00F95CAE"/>
    <w:rsid w:val="00F96252"/>
    <w:rsid w:val="00FA3EDE"/>
    <w:rsid w:val="00FC5C35"/>
    <w:rsid w:val="00FD1E9C"/>
    <w:rsid w:val="00FE484D"/>
    <w:rsid w:val="00FE551E"/>
    <w:rsid w:val="00FE76E0"/>
    <w:rsid w:val="00FE78D8"/>
    <w:rsid w:val="00FE7A7F"/>
    <w:rsid w:val="00FF2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5777"/>
    <o:shapelayout v:ext="edit">
      <o:idmap v:ext="edit" data="1"/>
    </o:shapelayout>
  </w:shapeDefaults>
  <w:decimalSymbol w:val=","/>
  <w:listSeparator w:val=";"/>
  <w14:docId w14:val="4FD4DA9D"/>
  <w15:docId w15:val="{97F97E24-3CDD-4F63-991C-86288D028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Times New Roman"/>
        <w:sz w:val="24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F7D"/>
    <w:rPr>
      <w:rFonts w:ascii="Calibri" w:eastAsia="Calibri" w:hAnsi="Calibri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76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6984"/>
    <w:rPr>
      <w:rFonts w:ascii="Calibri" w:eastAsia="Calibri" w:hAnsi="Calibri"/>
      <w:sz w:val="22"/>
    </w:rPr>
  </w:style>
  <w:style w:type="paragraph" w:styleId="Zpat">
    <w:name w:val="footer"/>
    <w:basedOn w:val="Normln"/>
    <w:link w:val="ZpatChar"/>
    <w:uiPriority w:val="99"/>
    <w:rsid w:val="009769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6984"/>
    <w:rPr>
      <w:rFonts w:ascii="Calibri" w:eastAsia="Calibri" w:hAnsi="Calibri"/>
      <w:sz w:val="22"/>
    </w:rPr>
  </w:style>
  <w:style w:type="paragraph" w:customStyle="1" w:styleId="NormlnOdsazen">
    <w:name w:val="Normální  + Odsazení"/>
    <w:basedOn w:val="Normln"/>
    <w:uiPriority w:val="99"/>
    <w:rsid w:val="00976984"/>
    <w:pPr>
      <w:numPr>
        <w:numId w:val="1"/>
      </w:numPr>
      <w:spacing w:after="120" w:line="240" w:lineRule="auto"/>
      <w:jc w:val="both"/>
    </w:pPr>
    <w:rPr>
      <w:rFonts w:ascii="Verdana" w:eastAsia="Batang" w:hAnsi="Verdana"/>
      <w:sz w:val="20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976984"/>
    <w:pPr>
      <w:spacing w:after="0"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6984"/>
    <w:rPr>
      <w:rFonts w:ascii="Calibri" w:eastAsia="Calibri" w:hAnsi="Calibri"/>
      <w:sz w:val="22"/>
    </w:rPr>
  </w:style>
  <w:style w:type="paragraph" w:styleId="Odstavecseseznamem">
    <w:name w:val="List Paragraph"/>
    <w:aliases w:val="Nad,List Paragraph,Odstavec cíl se seznamem,Odstavec se seznamem5,Odstavec_muj,Odrážky,A-Odrážky1,Bullet Number,Datum_,Odstavec 1.1.,_Odstavec se seznamem,Odstavec_muj1,Odstavec_muj2,Odstavec_muj3,Nad1,Odstavec_muj4,Nad2,Odstavec_mu"/>
    <w:basedOn w:val="Normln"/>
    <w:link w:val="OdstavecseseznamemChar"/>
    <w:uiPriority w:val="34"/>
    <w:qFormat/>
    <w:rsid w:val="00976984"/>
    <w:pPr>
      <w:spacing w:line="252" w:lineRule="auto"/>
      <w:ind w:left="720"/>
      <w:contextualSpacing/>
      <w:jc w:val="both"/>
    </w:pPr>
    <w:rPr>
      <w:rFonts w:ascii="Cambria" w:eastAsia="Times New Roman" w:hAnsi="Cambria"/>
    </w:rPr>
  </w:style>
  <w:style w:type="paragraph" w:customStyle="1" w:styleId="Odstavec1">
    <w:name w:val="Odstavec 1."/>
    <w:basedOn w:val="Normln"/>
    <w:uiPriority w:val="99"/>
    <w:rsid w:val="00976984"/>
    <w:pPr>
      <w:keepNext/>
      <w:numPr>
        <w:numId w:val="3"/>
      </w:numPr>
      <w:spacing w:before="360" w:after="12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Normln"/>
    <w:uiPriority w:val="99"/>
    <w:rsid w:val="00976984"/>
    <w:pPr>
      <w:numPr>
        <w:ilvl w:val="1"/>
        <w:numId w:val="3"/>
      </w:numPr>
      <w:spacing w:before="120" w:after="0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paragraph" w:styleId="Bezmezer">
    <w:name w:val="No Spacing"/>
    <w:uiPriority w:val="99"/>
    <w:qFormat/>
    <w:rsid w:val="00976984"/>
    <w:pPr>
      <w:spacing w:after="0" w:line="240" w:lineRule="auto"/>
    </w:pPr>
    <w:rPr>
      <w:rFonts w:ascii="Calibri" w:eastAsia="Calibri" w:hAnsi="Calibri"/>
      <w:sz w:val="22"/>
    </w:rPr>
  </w:style>
  <w:style w:type="character" w:styleId="Siln">
    <w:name w:val="Strong"/>
    <w:basedOn w:val="Standardnpsmoodstavce"/>
    <w:uiPriority w:val="99"/>
    <w:qFormat/>
    <w:rsid w:val="00976984"/>
    <w:rPr>
      <w:rFonts w:cs="Times New Roman"/>
      <w:b/>
      <w:bCs/>
    </w:rPr>
  </w:style>
  <w:style w:type="character" w:styleId="Hypertextovodkaz">
    <w:name w:val="Hyperlink"/>
    <w:uiPriority w:val="99"/>
    <w:rsid w:val="005D64F3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5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551E"/>
    <w:rPr>
      <w:rFonts w:ascii="Segoe UI" w:eastAsia="Calibri" w:hAnsi="Segoe UI" w:cs="Segoe UI"/>
      <w:sz w:val="18"/>
      <w:szCs w:val="18"/>
    </w:rPr>
  </w:style>
  <w:style w:type="paragraph" w:customStyle="1" w:styleId="ans">
    <w:name w:val="ans"/>
    <w:basedOn w:val="Normln"/>
    <w:rsid w:val="00A479D5"/>
    <w:pPr>
      <w:overflowPunct w:val="0"/>
      <w:autoSpaceDE w:val="0"/>
      <w:autoSpaceDN w:val="0"/>
      <w:adjustRightInd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A-Odrážky1 Char,Bullet Number Char,Datum_ Char,Odstavec 1.1. Char,_Odstavec se seznamem Char,Nad1 Char"/>
    <w:link w:val="Odstavecseseznamem"/>
    <w:uiPriority w:val="34"/>
    <w:qFormat/>
    <w:locked/>
    <w:rsid w:val="001F4C22"/>
    <w:rPr>
      <w:rFonts w:ascii="Cambria" w:hAnsi="Cambria"/>
      <w:sz w:val="22"/>
    </w:rPr>
  </w:style>
  <w:style w:type="character" w:styleId="Nevyeenzmnka">
    <w:name w:val="Unresolved Mention"/>
    <w:basedOn w:val="Standardnpsmoodstavce"/>
    <w:uiPriority w:val="99"/>
    <w:semiHidden/>
    <w:unhideWhenUsed/>
    <w:rsid w:val="008E6D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7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3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7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rbka@zus-mikulo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rbka@zus-mikulov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F4C7C-CFB4-4395-B130-281E150D0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7</Pages>
  <Words>2388</Words>
  <Characters>14094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Karásková</dc:creator>
  <cp:lastModifiedBy>Kolář Tomáš</cp:lastModifiedBy>
  <cp:revision>29</cp:revision>
  <cp:lastPrinted>2019-09-09T12:16:00Z</cp:lastPrinted>
  <dcterms:created xsi:type="dcterms:W3CDTF">2025-08-15T08:32:00Z</dcterms:created>
  <dcterms:modified xsi:type="dcterms:W3CDTF">2025-12-01T13:53:00Z</dcterms:modified>
</cp:coreProperties>
</file>